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12F91" w14:textId="1489277D" w:rsidR="000577FB" w:rsidRPr="004D6E00" w:rsidRDefault="000577FB" w:rsidP="000577FB">
      <w:pPr>
        <w:ind w:firstLineChars="1750" w:firstLine="3689"/>
        <w:rPr>
          <w:b/>
          <w:bCs/>
        </w:rPr>
      </w:pPr>
      <w:r w:rsidRPr="004D6E00">
        <w:rPr>
          <w:b/>
        </w:rPr>
        <w:t xml:space="preserve">BRUKSANVISNING </w:t>
      </w:r>
    </w:p>
    <w:p w14:paraId="0E6EF5B7" w14:textId="77777777" w:rsidR="000577FB" w:rsidRPr="004D6E00" w:rsidRDefault="000577FB"/>
    <w:p w14:paraId="7A5811E9" w14:textId="215AD1C7" w:rsidR="000577FB" w:rsidRPr="004D6E00" w:rsidRDefault="000577FB" w:rsidP="000577FB">
      <w:pPr>
        <w:ind w:firstLineChars="850" w:firstLine="1785"/>
      </w:pPr>
      <w:r w:rsidRPr="004D6E00">
        <w:rPr>
          <w:noProof/>
          <w:lang w:val="en-US" w:eastAsia="zh-CN" w:bidi="ar-SA"/>
        </w:rPr>
        <w:drawing>
          <wp:inline distT="0" distB="0" distL="0" distR="0" wp14:anchorId="3E4C844C" wp14:editId="6E634317">
            <wp:extent cx="3238723" cy="193559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0781" cy="1942797"/>
                    </a:xfrm>
                    <a:prstGeom prst="rect">
                      <a:avLst/>
                    </a:prstGeom>
                    <a:noFill/>
                    <a:ln>
                      <a:noFill/>
                    </a:ln>
                  </pic:spPr>
                </pic:pic>
              </a:graphicData>
            </a:graphic>
          </wp:inline>
        </w:drawing>
      </w:r>
    </w:p>
    <w:p w14:paraId="4A966C6C" w14:textId="51D52E25" w:rsidR="00862496" w:rsidRPr="004D6E00" w:rsidRDefault="000577FB">
      <w:pPr>
        <w:rPr>
          <w:b/>
          <w:bCs/>
        </w:rPr>
      </w:pPr>
      <w:r w:rsidRPr="004D6E00">
        <w:rPr>
          <w:b/>
        </w:rPr>
        <w:t>Skrivbordslampa med trådlös laddare</w:t>
      </w:r>
    </w:p>
    <w:p w14:paraId="392BB0A0" w14:textId="0D645B43" w:rsidR="000577FB" w:rsidRPr="004D6E00" w:rsidRDefault="000577FB"/>
    <w:p w14:paraId="67270A75" w14:textId="77777777" w:rsidR="000577FB" w:rsidRPr="004D6E00" w:rsidRDefault="000577FB" w:rsidP="000577FB">
      <w:pPr>
        <w:rPr>
          <w:b/>
          <w:bCs/>
        </w:rPr>
      </w:pPr>
      <w:r w:rsidRPr="004D6E00">
        <w:rPr>
          <w:b/>
        </w:rPr>
        <w:t>Instruktioner</w:t>
      </w:r>
    </w:p>
    <w:p w14:paraId="431BF27E" w14:textId="2C294DC0" w:rsidR="000577FB" w:rsidRPr="004D6E00" w:rsidRDefault="000577FB" w:rsidP="00205FF8">
      <w:r w:rsidRPr="004D6E00">
        <w:t xml:space="preserve">1. Anslut den trådlösa laddaren till ett vägguttag med hjälp av en nätadapter </w:t>
      </w:r>
      <w:r w:rsidRPr="004D6E00">
        <w:rPr>
          <w:b/>
        </w:rPr>
        <w:t>(ingår ej)</w:t>
      </w:r>
      <w:r w:rsidRPr="004D6E00">
        <w:t>. Den trådlösa laddaren slås på och indikatorlampan lyser blått i 3 sekunder och sedan grönt i 15 sekunder innan den släcks. Laddaren är nu i standby-läge.</w:t>
      </w:r>
    </w:p>
    <w:p w14:paraId="72B5362A" w14:textId="359D10F1" w:rsidR="000577FB" w:rsidRPr="004D6E00" w:rsidRDefault="000577FB" w:rsidP="000577FB"/>
    <w:p w14:paraId="66915C72" w14:textId="73324A89" w:rsidR="000577FB" w:rsidRPr="004D6E00" w:rsidRDefault="000577FB" w:rsidP="000577FB">
      <w:r w:rsidRPr="004D6E00">
        <w:t>2. Placera din telefon på det trådlösa laddningsområdet. Telefonen börjar då ladda och indikatorlampan blinkar blått samtidigt. När telefonen är fulladdad lyser den blå indikatorlampan fast. Se till att du placerar telefonen korrekt för att starta laddningen. (Detta anges även på telefonen)</w:t>
      </w:r>
    </w:p>
    <w:p w14:paraId="22BD0862" w14:textId="77777777" w:rsidR="000577FB" w:rsidRPr="004D6E00" w:rsidRDefault="000577FB" w:rsidP="000577FB"/>
    <w:p w14:paraId="659FC1B1" w14:textId="3FFF8FF9" w:rsidR="000577FB" w:rsidRPr="004D6E00" w:rsidRDefault="000577FB" w:rsidP="000577FB">
      <w:r w:rsidRPr="004D6E00">
        <w:t>3. Tryck på lampans pekbrytare (ovanpå) för att tända lampan. Lampan har tre typer av belysningslägen, varm, kall och blandad som du kan växla mellan med hjälp av ytterligare beröringar. En fjärde beröring släcker lampan.</w:t>
      </w:r>
    </w:p>
    <w:p w14:paraId="5595F00D" w14:textId="07DFACAC" w:rsidR="000577FB" w:rsidRPr="004D6E00" w:rsidRDefault="000577FB" w:rsidP="000577FB">
      <w:pPr>
        <w:rPr>
          <w:b/>
          <w:bCs/>
        </w:rPr>
      </w:pPr>
    </w:p>
    <w:p w14:paraId="2AF00014" w14:textId="62CA8C35" w:rsidR="000577FB" w:rsidRPr="004D6E00" w:rsidRDefault="000577FB" w:rsidP="000577FB">
      <w:pPr>
        <w:rPr>
          <w:b/>
          <w:bCs/>
        </w:rPr>
      </w:pPr>
      <w:r w:rsidRPr="004D6E00">
        <w:rPr>
          <w:b/>
        </w:rPr>
        <w:t xml:space="preserve">Specifikationer </w:t>
      </w:r>
    </w:p>
    <w:p w14:paraId="52F2339A" w14:textId="77777777" w:rsidR="000577FB" w:rsidRPr="004D6E00" w:rsidRDefault="000577FB" w:rsidP="000577FB">
      <w:r w:rsidRPr="004D6E00">
        <w:t xml:space="preserve">Inmatning: 5 V, 2 A </w:t>
      </w:r>
    </w:p>
    <w:p w14:paraId="30B28A84" w14:textId="2D0019C7" w:rsidR="000577FB" w:rsidRPr="004D6E00" w:rsidRDefault="005933A9" w:rsidP="000577FB">
      <w:r w:rsidRPr="004D6E00">
        <w:t xml:space="preserve">Utgång: 5 V, 1 A </w:t>
      </w:r>
    </w:p>
    <w:p w14:paraId="4C78AF30" w14:textId="77777777" w:rsidR="000577FB" w:rsidRPr="004D6E00" w:rsidRDefault="000577FB" w:rsidP="000577FB">
      <w:r w:rsidRPr="004D6E00">
        <w:t>CRI: 85 max</w:t>
      </w:r>
    </w:p>
    <w:p w14:paraId="4CE597FB" w14:textId="77777777" w:rsidR="000577FB" w:rsidRPr="004D6E00" w:rsidRDefault="000577FB" w:rsidP="000577FB">
      <w:r w:rsidRPr="004D6E00">
        <w:t xml:space="preserve">Lampans effekt: 1,5 W </w:t>
      </w:r>
    </w:p>
    <w:p w14:paraId="1F046655" w14:textId="41083D50" w:rsidR="000577FB" w:rsidRPr="004D6E00" w:rsidRDefault="000577FB" w:rsidP="005933A9">
      <w:r w:rsidRPr="004D6E00">
        <w:t>Färgtemperatur: 2700–6500 K</w:t>
      </w:r>
    </w:p>
    <w:p w14:paraId="06D67ECF" w14:textId="7377A037" w:rsidR="000577FB" w:rsidRPr="004D6E00" w:rsidRDefault="000577FB" w:rsidP="005933A9">
      <w:r w:rsidRPr="004D6E00">
        <w:t>3 färgtemperaturer: 2700–6500 K</w:t>
      </w:r>
    </w:p>
    <w:p w14:paraId="6DCB79F4" w14:textId="77777777" w:rsidR="000577FB" w:rsidRPr="004D6E00" w:rsidRDefault="000577FB" w:rsidP="000577FB">
      <w:r w:rsidRPr="004D6E00">
        <w:t>Pekkontroll</w:t>
      </w:r>
    </w:p>
    <w:p w14:paraId="199F505D" w14:textId="3C6E9C80" w:rsidR="000577FB" w:rsidRPr="004D6E00" w:rsidRDefault="005933A9" w:rsidP="005933A9">
      <w:r w:rsidRPr="004D6E00">
        <w:t>5 W QI-laddning</w:t>
      </w:r>
    </w:p>
    <w:p w14:paraId="51C4A638" w14:textId="55F0AD5D" w:rsidR="00482CDD" w:rsidRPr="004D6E00" w:rsidRDefault="00482CDD" w:rsidP="005933A9">
      <w:r w:rsidRPr="004D6E00">
        <w:br w:type="page"/>
      </w:r>
    </w:p>
    <w:p w14:paraId="0C43E6DC" w14:textId="77777777" w:rsidR="00861EE6" w:rsidRPr="004D6E00" w:rsidRDefault="00861EE6" w:rsidP="00861EE6">
      <w:pPr>
        <w:widowControl/>
        <w:autoSpaceDE w:val="0"/>
        <w:autoSpaceDN w:val="0"/>
        <w:adjustRightInd w:val="0"/>
        <w:jc w:val="left"/>
        <w:rPr>
          <w:rFonts w:cstheme="minorHAnsi"/>
        </w:rPr>
      </w:pPr>
      <w:r w:rsidRPr="004D6E00">
        <w:lastRenderedPageBreak/>
        <w:t>Observera - Alla produkter är föremål för ändringar utan föregående meddelande. Vi reserverar oss för eventuella fel och utelämnanden i handboken.</w:t>
      </w:r>
    </w:p>
    <w:p w14:paraId="23FC2A6A" w14:textId="77777777" w:rsidR="00861EE6" w:rsidRPr="004D6E00" w:rsidRDefault="00861EE6" w:rsidP="00861EE6">
      <w:pPr>
        <w:widowControl/>
        <w:autoSpaceDE w:val="0"/>
        <w:autoSpaceDN w:val="0"/>
        <w:adjustRightInd w:val="0"/>
        <w:rPr>
          <w:rFonts w:cstheme="minorHAnsi"/>
        </w:rPr>
      </w:pPr>
    </w:p>
    <w:p w14:paraId="1BF3E998" w14:textId="77777777" w:rsidR="00861EE6" w:rsidRPr="004D6E00" w:rsidRDefault="00861EE6" w:rsidP="00861EE6">
      <w:pPr>
        <w:widowControl/>
        <w:autoSpaceDE w:val="0"/>
        <w:autoSpaceDN w:val="0"/>
        <w:adjustRightInd w:val="0"/>
        <w:jc w:val="center"/>
        <w:rPr>
          <w:rFonts w:cstheme="minorHAnsi"/>
        </w:rPr>
      </w:pPr>
      <w:r w:rsidRPr="004D6E00">
        <w:t>ALLA RÄTTIGHETER RESERVERADE, COPYRIGHT DENVER ELECTRONICS A/S</w:t>
      </w:r>
    </w:p>
    <w:p w14:paraId="775531D3" w14:textId="77777777" w:rsidR="00861EE6" w:rsidRPr="004D6E00" w:rsidRDefault="00861EE6" w:rsidP="00861EE6">
      <w:pPr>
        <w:widowControl/>
        <w:autoSpaceDE w:val="0"/>
        <w:autoSpaceDN w:val="0"/>
        <w:adjustRightInd w:val="0"/>
        <w:jc w:val="center"/>
        <w:rPr>
          <w:rFonts w:cstheme="minorHAnsi"/>
        </w:rPr>
      </w:pPr>
    </w:p>
    <w:p w14:paraId="1A65620B" w14:textId="39F5197E" w:rsidR="00861EE6" w:rsidRPr="004D6E00" w:rsidRDefault="00861EE6" w:rsidP="00861EE6">
      <w:pPr>
        <w:widowControl/>
        <w:autoSpaceDE w:val="0"/>
        <w:autoSpaceDN w:val="0"/>
        <w:adjustRightInd w:val="0"/>
        <w:jc w:val="center"/>
        <w:rPr>
          <w:rFonts w:cstheme="minorHAnsi"/>
        </w:rPr>
      </w:pPr>
      <w:r w:rsidRPr="004D6E00">
        <w:rPr>
          <w:noProof/>
          <w:lang w:val="en-US" w:eastAsia="zh-CN" w:bidi="ar-SA"/>
        </w:rPr>
        <w:drawing>
          <wp:inline distT="0" distB="0" distL="0" distR="0" wp14:anchorId="1C8743E2" wp14:editId="1EB251B4">
            <wp:extent cx="2870200" cy="2568575"/>
            <wp:effectExtent l="0" t="0" r="635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0200" cy="2568575"/>
                    </a:xfrm>
                    <a:prstGeom prst="rect">
                      <a:avLst/>
                    </a:prstGeom>
                    <a:noFill/>
                    <a:ln>
                      <a:noFill/>
                    </a:ln>
                  </pic:spPr>
                </pic:pic>
              </a:graphicData>
            </a:graphic>
          </wp:inline>
        </w:drawing>
      </w:r>
    </w:p>
    <w:p w14:paraId="3E6EF32C" w14:textId="77777777" w:rsidR="00861EE6" w:rsidRPr="004D6E00" w:rsidRDefault="00861EE6" w:rsidP="00861EE6">
      <w:pPr>
        <w:widowControl/>
        <w:autoSpaceDE w:val="0"/>
        <w:autoSpaceDN w:val="0"/>
        <w:adjustRightInd w:val="0"/>
        <w:jc w:val="center"/>
        <w:rPr>
          <w:rFonts w:cstheme="minorHAnsi"/>
        </w:rPr>
      </w:pPr>
    </w:p>
    <w:p w14:paraId="4173BB25" w14:textId="77777777" w:rsidR="00861EE6" w:rsidRPr="004D6E00" w:rsidRDefault="00861EE6" w:rsidP="00861EE6">
      <w:pPr>
        <w:rPr>
          <w:rFonts w:cstheme="minorHAnsi"/>
        </w:rPr>
      </w:pPr>
      <w:r w:rsidRPr="004D6E00">
        <w:t>Elektriska och elektroniska apparater innehåller material, komponenter och ämnen som kan vara farliga för din hälsa och miljön, om avfallsmaterialet (förbrukad elektrisk och elektronisk utrustning) inte hanteras korrekt.</w:t>
      </w:r>
    </w:p>
    <w:p w14:paraId="0FDF6451" w14:textId="77777777" w:rsidR="00861EE6" w:rsidRPr="004D6E00" w:rsidRDefault="00861EE6" w:rsidP="00861EE6">
      <w:pPr>
        <w:rPr>
          <w:rFonts w:cstheme="minorHAnsi"/>
        </w:rPr>
      </w:pPr>
    </w:p>
    <w:p w14:paraId="08184428" w14:textId="77777777" w:rsidR="00861EE6" w:rsidRPr="004D6E00" w:rsidRDefault="00861EE6" w:rsidP="00861EE6">
      <w:pPr>
        <w:rPr>
          <w:rFonts w:cstheme="minorHAnsi"/>
        </w:rPr>
      </w:pPr>
      <w:r w:rsidRPr="004D6E00">
        <w:t>Elektrisk och elektronisk utrustning är markerad med en överkorsad soptunna, enligt ovan. Denna symbol indikerar att elektrisk och elektronisk utrustning inte ska bortskaffas med hushållsavfallet, utan ska bortskaffas separat.</w:t>
      </w:r>
    </w:p>
    <w:p w14:paraId="25FB6602" w14:textId="77777777" w:rsidR="00861EE6" w:rsidRPr="004D6E00" w:rsidRDefault="00861EE6" w:rsidP="00861EE6">
      <w:pPr>
        <w:rPr>
          <w:rFonts w:cstheme="minorHAnsi"/>
          <w:b/>
          <w:color w:val="FF0000"/>
        </w:rPr>
      </w:pPr>
    </w:p>
    <w:p w14:paraId="38852C66" w14:textId="77777777" w:rsidR="00861EE6" w:rsidRPr="004D6E00" w:rsidRDefault="00861EE6" w:rsidP="00861EE6">
      <w:pPr>
        <w:rPr>
          <w:rFonts w:cstheme="minorHAnsi"/>
        </w:rPr>
      </w:pPr>
      <w:r w:rsidRPr="004D6E00">
        <w:t>Alla kommuner har etablerat uppsamlingsställen där elektrisk och elektronisk utrustning och batterier antingen kan lämnas in kostnadsfritt på återvinningsstationer eller hämtas från hushållen. Vidare information finns att tillgå hos den tekniska förvaltningen i din kommun.</w:t>
      </w:r>
    </w:p>
    <w:p w14:paraId="68051E71" w14:textId="77777777" w:rsidR="00861EE6" w:rsidRPr="004D6E00" w:rsidRDefault="00861EE6" w:rsidP="00861EE6">
      <w:pPr>
        <w:widowControl/>
        <w:autoSpaceDE w:val="0"/>
        <w:autoSpaceDN w:val="0"/>
        <w:adjustRightInd w:val="0"/>
        <w:jc w:val="left"/>
        <w:rPr>
          <w:rFonts w:cstheme="minorHAnsi"/>
        </w:rPr>
      </w:pPr>
    </w:p>
    <w:p w14:paraId="276DC9A4" w14:textId="77777777" w:rsidR="00861EE6" w:rsidRPr="004D6E00" w:rsidRDefault="00861EE6" w:rsidP="00861EE6">
      <w:pPr>
        <w:widowControl/>
        <w:autoSpaceDE w:val="0"/>
        <w:autoSpaceDN w:val="0"/>
        <w:adjustRightInd w:val="0"/>
        <w:jc w:val="left"/>
        <w:rPr>
          <w:rFonts w:cstheme="minorHAnsi"/>
        </w:rPr>
      </w:pPr>
    </w:p>
    <w:p w14:paraId="39DD6455" w14:textId="77777777" w:rsidR="00861EE6" w:rsidRPr="004D6E00" w:rsidRDefault="00861EE6" w:rsidP="00861EE6">
      <w:pPr>
        <w:widowControl/>
        <w:autoSpaceDE w:val="0"/>
        <w:autoSpaceDN w:val="0"/>
        <w:adjustRightInd w:val="0"/>
        <w:jc w:val="left"/>
        <w:rPr>
          <w:rFonts w:cstheme="minorHAnsi"/>
          <w:sz w:val="22"/>
        </w:rPr>
      </w:pPr>
      <w:r w:rsidRPr="004D6E00">
        <w:rPr>
          <w:sz w:val="22"/>
        </w:rPr>
        <w:t>DENVER ELECTRONICS A/S</w:t>
      </w:r>
    </w:p>
    <w:p w14:paraId="7D5EDCDA" w14:textId="77777777" w:rsidR="00861EE6" w:rsidRPr="004D6E00" w:rsidRDefault="00861EE6" w:rsidP="00861EE6">
      <w:pPr>
        <w:widowControl/>
        <w:autoSpaceDE w:val="0"/>
        <w:autoSpaceDN w:val="0"/>
        <w:adjustRightInd w:val="0"/>
        <w:jc w:val="left"/>
        <w:rPr>
          <w:rFonts w:cstheme="minorHAnsi"/>
          <w:sz w:val="22"/>
        </w:rPr>
      </w:pPr>
      <w:r w:rsidRPr="004D6E00">
        <w:rPr>
          <w:sz w:val="22"/>
        </w:rPr>
        <w:t>Omega 5A, Soeften</w:t>
      </w:r>
    </w:p>
    <w:p w14:paraId="3B4B9E71" w14:textId="77777777" w:rsidR="00861EE6" w:rsidRPr="004D6E00" w:rsidRDefault="00861EE6" w:rsidP="00861EE6">
      <w:pPr>
        <w:autoSpaceDE w:val="0"/>
        <w:autoSpaceDN w:val="0"/>
        <w:adjustRightInd w:val="0"/>
        <w:jc w:val="left"/>
        <w:rPr>
          <w:rFonts w:cstheme="minorHAnsi"/>
          <w:sz w:val="22"/>
        </w:rPr>
      </w:pPr>
      <w:r w:rsidRPr="004D6E00">
        <w:rPr>
          <w:sz w:val="22"/>
        </w:rPr>
        <w:t>DK-8382 Hinnerup</w:t>
      </w:r>
    </w:p>
    <w:p w14:paraId="5F0A29A5" w14:textId="77777777" w:rsidR="00861EE6" w:rsidRPr="00861EE6" w:rsidRDefault="00147FDF" w:rsidP="00861EE6">
      <w:pPr>
        <w:autoSpaceDE w:val="0"/>
        <w:autoSpaceDN w:val="0"/>
        <w:adjustRightInd w:val="0"/>
        <w:jc w:val="left"/>
        <w:rPr>
          <w:rFonts w:cstheme="minorHAnsi"/>
          <w:sz w:val="22"/>
        </w:rPr>
      </w:pPr>
      <w:hyperlink r:id="rId10" w:history="1">
        <w:r w:rsidR="00946B24" w:rsidRPr="004D6E00">
          <w:rPr>
            <w:rStyle w:val="a7"/>
            <w:sz w:val="22"/>
          </w:rPr>
          <w:t>www.facebook.com/denverelectronics</w:t>
        </w:r>
      </w:hyperlink>
      <w:bookmarkStart w:id="0" w:name="_GoBack"/>
      <w:bookmarkEnd w:id="0"/>
    </w:p>
    <w:p w14:paraId="23EC7B8E" w14:textId="77777777" w:rsidR="00861EE6" w:rsidRPr="00000BD3" w:rsidRDefault="00861EE6" w:rsidP="00861EE6">
      <w:pPr>
        <w:widowControl/>
        <w:jc w:val="left"/>
        <w:rPr>
          <w:rFonts w:ascii="Arial" w:hAnsi="Arial" w:cs="Arial"/>
          <w:lang w:val="da-DK"/>
        </w:rPr>
      </w:pPr>
    </w:p>
    <w:p w14:paraId="424CBD8B" w14:textId="77777777" w:rsidR="00861EE6" w:rsidRPr="00000BD3" w:rsidRDefault="00861EE6" w:rsidP="00861EE6">
      <w:pPr>
        <w:autoSpaceDE w:val="0"/>
        <w:autoSpaceDN w:val="0"/>
        <w:adjustRightInd w:val="0"/>
        <w:jc w:val="left"/>
        <w:rPr>
          <w:rFonts w:ascii="Arial" w:eastAsia="ArialMT,Bold" w:hAnsi="Arial" w:cs="Arial"/>
          <w:b/>
          <w:bCs/>
          <w:kern w:val="0"/>
          <w:szCs w:val="21"/>
          <w:shd w:val="pct15" w:color="auto" w:fill="FFFFFF"/>
          <w:lang w:val="da-DK"/>
        </w:rPr>
      </w:pPr>
    </w:p>
    <w:p w14:paraId="0D37B729" w14:textId="77777777" w:rsidR="00482CDD" w:rsidRPr="000A76A2" w:rsidRDefault="00482CDD" w:rsidP="005933A9">
      <w:pPr>
        <w:rPr>
          <w:lang w:val="de-AT" w:eastAsia="zh-CN"/>
        </w:rPr>
      </w:pPr>
    </w:p>
    <w:sectPr w:rsidR="00482CDD" w:rsidRPr="000A76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6763F" w14:textId="77777777" w:rsidR="00147FDF" w:rsidRDefault="00147FDF" w:rsidP="00EF77C6">
      <w:r>
        <w:separator/>
      </w:r>
    </w:p>
  </w:endnote>
  <w:endnote w:type="continuationSeparator" w:id="0">
    <w:p w14:paraId="4BA961B4" w14:textId="77777777" w:rsidR="00147FDF" w:rsidRDefault="00147FDF" w:rsidP="00EF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MT,Bold">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ABE7E" w14:textId="77777777" w:rsidR="00147FDF" w:rsidRDefault="00147FDF" w:rsidP="00EF77C6">
      <w:r>
        <w:separator/>
      </w:r>
    </w:p>
  </w:footnote>
  <w:footnote w:type="continuationSeparator" w:id="0">
    <w:p w14:paraId="499E1A8C" w14:textId="77777777" w:rsidR="00147FDF" w:rsidRDefault="00147FDF" w:rsidP="00EF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8216C2"/>
    <w:multiLevelType w:val="hybridMultilevel"/>
    <w:tmpl w:val="E1EA5BA2"/>
    <w:lvl w:ilvl="0" w:tplc="8408B4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7B8243C"/>
    <w:multiLevelType w:val="hybridMultilevel"/>
    <w:tmpl w:val="13CA6F36"/>
    <w:lvl w:ilvl="0" w:tplc="62305B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6C4"/>
    <w:rsid w:val="0004354F"/>
    <w:rsid w:val="000577FB"/>
    <w:rsid w:val="000A76A2"/>
    <w:rsid w:val="00147FDF"/>
    <w:rsid w:val="001A78F0"/>
    <w:rsid w:val="00205FF8"/>
    <w:rsid w:val="00286AB4"/>
    <w:rsid w:val="00403D34"/>
    <w:rsid w:val="004559D5"/>
    <w:rsid w:val="00482CDD"/>
    <w:rsid w:val="004D6E00"/>
    <w:rsid w:val="0057223D"/>
    <w:rsid w:val="005933A9"/>
    <w:rsid w:val="005C7006"/>
    <w:rsid w:val="006902C3"/>
    <w:rsid w:val="007E756C"/>
    <w:rsid w:val="00861EE6"/>
    <w:rsid w:val="00862496"/>
    <w:rsid w:val="00946B24"/>
    <w:rsid w:val="00B86CFB"/>
    <w:rsid w:val="00BC5586"/>
    <w:rsid w:val="00BF5865"/>
    <w:rsid w:val="00CA76C4"/>
    <w:rsid w:val="00CD12AE"/>
    <w:rsid w:val="00DB05A5"/>
    <w:rsid w:val="00EF77C6"/>
    <w:rsid w:val="00F668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DE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sv-SE"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77FB"/>
    <w:pPr>
      <w:ind w:firstLineChars="200" w:firstLine="420"/>
    </w:pPr>
  </w:style>
  <w:style w:type="paragraph" w:styleId="a4">
    <w:name w:val="Balloon Text"/>
    <w:basedOn w:val="a"/>
    <w:link w:val="Char"/>
    <w:uiPriority w:val="99"/>
    <w:semiHidden/>
    <w:unhideWhenUsed/>
    <w:rsid w:val="005933A9"/>
    <w:rPr>
      <w:sz w:val="18"/>
      <w:szCs w:val="18"/>
    </w:rPr>
  </w:style>
  <w:style w:type="character" w:customStyle="1" w:styleId="Char">
    <w:name w:val="批注框文本 Char"/>
    <w:basedOn w:val="a0"/>
    <w:link w:val="a4"/>
    <w:uiPriority w:val="99"/>
    <w:semiHidden/>
    <w:rsid w:val="005933A9"/>
    <w:rPr>
      <w:sz w:val="18"/>
      <w:szCs w:val="18"/>
    </w:rPr>
  </w:style>
  <w:style w:type="paragraph" w:styleId="a5">
    <w:name w:val="header"/>
    <w:basedOn w:val="a"/>
    <w:link w:val="Char0"/>
    <w:uiPriority w:val="99"/>
    <w:unhideWhenUsed/>
    <w:rsid w:val="00EF77C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F77C6"/>
    <w:rPr>
      <w:sz w:val="18"/>
      <w:szCs w:val="18"/>
    </w:rPr>
  </w:style>
  <w:style w:type="paragraph" w:styleId="a6">
    <w:name w:val="footer"/>
    <w:basedOn w:val="a"/>
    <w:link w:val="Char1"/>
    <w:uiPriority w:val="99"/>
    <w:unhideWhenUsed/>
    <w:rsid w:val="00EF77C6"/>
    <w:pPr>
      <w:tabs>
        <w:tab w:val="center" w:pos="4153"/>
        <w:tab w:val="right" w:pos="8306"/>
      </w:tabs>
      <w:snapToGrid w:val="0"/>
      <w:jc w:val="left"/>
    </w:pPr>
    <w:rPr>
      <w:sz w:val="18"/>
      <w:szCs w:val="18"/>
    </w:rPr>
  </w:style>
  <w:style w:type="character" w:customStyle="1" w:styleId="Char1">
    <w:name w:val="页脚 Char"/>
    <w:basedOn w:val="a0"/>
    <w:link w:val="a6"/>
    <w:uiPriority w:val="99"/>
    <w:rsid w:val="00EF77C6"/>
    <w:rPr>
      <w:sz w:val="18"/>
      <w:szCs w:val="18"/>
    </w:rPr>
  </w:style>
  <w:style w:type="character" w:styleId="a7">
    <w:name w:val="Hyperlink"/>
    <w:uiPriority w:val="99"/>
    <w:unhideWhenUsed/>
    <w:rsid w:val="00861E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sv-SE"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77FB"/>
    <w:pPr>
      <w:ind w:firstLineChars="200" w:firstLine="420"/>
    </w:pPr>
  </w:style>
  <w:style w:type="paragraph" w:styleId="a4">
    <w:name w:val="Balloon Text"/>
    <w:basedOn w:val="a"/>
    <w:link w:val="Char"/>
    <w:uiPriority w:val="99"/>
    <w:semiHidden/>
    <w:unhideWhenUsed/>
    <w:rsid w:val="005933A9"/>
    <w:rPr>
      <w:sz w:val="18"/>
      <w:szCs w:val="18"/>
    </w:rPr>
  </w:style>
  <w:style w:type="character" w:customStyle="1" w:styleId="Char">
    <w:name w:val="批注框文本 Char"/>
    <w:basedOn w:val="a0"/>
    <w:link w:val="a4"/>
    <w:uiPriority w:val="99"/>
    <w:semiHidden/>
    <w:rsid w:val="005933A9"/>
    <w:rPr>
      <w:sz w:val="18"/>
      <w:szCs w:val="18"/>
    </w:rPr>
  </w:style>
  <w:style w:type="paragraph" w:styleId="a5">
    <w:name w:val="header"/>
    <w:basedOn w:val="a"/>
    <w:link w:val="Char0"/>
    <w:uiPriority w:val="99"/>
    <w:unhideWhenUsed/>
    <w:rsid w:val="00EF77C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F77C6"/>
    <w:rPr>
      <w:sz w:val="18"/>
      <w:szCs w:val="18"/>
    </w:rPr>
  </w:style>
  <w:style w:type="paragraph" w:styleId="a6">
    <w:name w:val="footer"/>
    <w:basedOn w:val="a"/>
    <w:link w:val="Char1"/>
    <w:uiPriority w:val="99"/>
    <w:unhideWhenUsed/>
    <w:rsid w:val="00EF77C6"/>
    <w:pPr>
      <w:tabs>
        <w:tab w:val="center" w:pos="4153"/>
        <w:tab w:val="right" w:pos="8306"/>
      </w:tabs>
      <w:snapToGrid w:val="0"/>
      <w:jc w:val="left"/>
    </w:pPr>
    <w:rPr>
      <w:sz w:val="18"/>
      <w:szCs w:val="18"/>
    </w:rPr>
  </w:style>
  <w:style w:type="character" w:customStyle="1" w:styleId="Char1">
    <w:name w:val="页脚 Char"/>
    <w:basedOn w:val="a0"/>
    <w:link w:val="a6"/>
    <w:uiPriority w:val="99"/>
    <w:rsid w:val="00EF77C6"/>
    <w:rPr>
      <w:sz w:val="18"/>
      <w:szCs w:val="18"/>
    </w:rPr>
  </w:style>
  <w:style w:type="character" w:styleId="a7">
    <w:name w:val="Hyperlink"/>
    <w:uiPriority w:val="99"/>
    <w:unhideWhenUsed/>
    <w:rsid w:val="00861E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cebook.com/denverelectronics"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Bill</dc:creator>
  <cp:keywords/>
  <dc:description/>
  <cp:lastModifiedBy>pm2018</cp:lastModifiedBy>
  <cp:revision>8</cp:revision>
  <dcterms:created xsi:type="dcterms:W3CDTF">2021-01-27T13:16:00Z</dcterms:created>
  <dcterms:modified xsi:type="dcterms:W3CDTF">2021-01-29T09:02:00Z</dcterms:modified>
</cp:coreProperties>
</file>