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12F91" w14:textId="1489277D" w:rsidR="000577FB" w:rsidRPr="004E7369" w:rsidRDefault="000577FB" w:rsidP="000577FB">
      <w:pPr>
        <w:ind w:firstLineChars="1750" w:firstLine="3689"/>
        <w:rPr>
          <w:b/>
          <w:bCs/>
        </w:rPr>
      </w:pPr>
      <w:r w:rsidRPr="004E7369">
        <w:rPr>
          <w:b/>
        </w:rPr>
        <w:t xml:space="preserve">MANUAL DO UTILIZADOR </w:t>
      </w:r>
    </w:p>
    <w:p w14:paraId="0E6EF5B7" w14:textId="77777777" w:rsidR="000577FB" w:rsidRPr="004E7369" w:rsidRDefault="000577FB"/>
    <w:p w14:paraId="7A5811E9" w14:textId="215AD1C7" w:rsidR="000577FB" w:rsidRPr="004E7369" w:rsidRDefault="000577FB" w:rsidP="000577FB">
      <w:pPr>
        <w:ind w:firstLineChars="850" w:firstLine="1785"/>
      </w:pPr>
      <w:r w:rsidRPr="004E7369">
        <w:rPr>
          <w:noProof/>
          <w:lang w:val="en-US" w:eastAsia="zh-CN" w:bidi="ar-SA"/>
        </w:rPr>
        <w:drawing>
          <wp:inline distT="0" distB="0" distL="0" distR="0" wp14:anchorId="3E4C844C" wp14:editId="6E634317">
            <wp:extent cx="3238723" cy="19355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81" cy="194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6C6C" w14:textId="51D52E25" w:rsidR="00862496" w:rsidRPr="004E7369" w:rsidRDefault="000577FB">
      <w:pPr>
        <w:rPr>
          <w:b/>
          <w:bCs/>
        </w:rPr>
      </w:pPr>
      <w:r w:rsidRPr="004E7369">
        <w:rPr>
          <w:b/>
        </w:rPr>
        <w:t>Candeeiro de mesa com carregador sem fios</w:t>
      </w:r>
    </w:p>
    <w:p w14:paraId="392BB0A0" w14:textId="0D645B43" w:rsidR="000577FB" w:rsidRPr="004E7369" w:rsidRDefault="000577FB"/>
    <w:p w14:paraId="67270A75" w14:textId="77777777" w:rsidR="000577FB" w:rsidRPr="004E7369" w:rsidRDefault="000577FB" w:rsidP="000577FB">
      <w:pPr>
        <w:rPr>
          <w:b/>
          <w:bCs/>
        </w:rPr>
      </w:pPr>
      <w:r w:rsidRPr="004E7369">
        <w:rPr>
          <w:b/>
        </w:rPr>
        <w:t>Instruções</w:t>
      </w:r>
    </w:p>
    <w:p w14:paraId="431BF27E" w14:textId="2C294DC0" w:rsidR="000577FB" w:rsidRPr="004E7369" w:rsidRDefault="000577FB" w:rsidP="00205FF8">
      <w:r w:rsidRPr="004E7369">
        <w:t>1. Ligue o carregador sem fios a uma fonte de alimentação CA através de um adaptador de alimentação</w:t>
      </w:r>
      <w:r w:rsidRPr="004E7369">
        <w:rPr>
          <w:b/>
        </w:rPr>
        <w:t xml:space="preserve"> (não incluído)</w:t>
      </w:r>
      <w:r w:rsidRPr="004E7369">
        <w:t>. O carregador sem fios liga-se e a luz do indicador acende a azul após 3 segundos e muda para verde após 15 segundos, antes de se desligar. O carregador já se encontra em modo de espera.</w:t>
      </w:r>
    </w:p>
    <w:p w14:paraId="72B5362A" w14:textId="359D10F1" w:rsidR="000577FB" w:rsidRPr="004E7369" w:rsidRDefault="000577FB" w:rsidP="000577FB"/>
    <w:p w14:paraId="66915C72" w14:textId="73324A89" w:rsidR="000577FB" w:rsidRPr="004E7369" w:rsidRDefault="000577FB" w:rsidP="000577FB">
      <w:r w:rsidRPr="004E7369">
        <w:t>2. Coloque o seu telemóvel em cima da área de carregamento sem fios. Em seguida, o telemóvel iniciará o carregamento e a luz do indicador irá apresentar uma cor azul intermitente ao mesmo tempo. Quando o telemóvel estiver totalmente carregado, a luz do indicador azul acenderá. Certifique-se de que coloca o telemóvel na posição correta para iniciar o carregamento. (Esta ação também será indicada no telemóvel)</w:t>
      </w:r>
    </w:p>
    <w:p w14:paraId="22BD0862" w14:textId="77777777" w:rsidR="000577FB" w:rsidRPr="004E7369" w:rsidRDefault="000577FB" w:rsidP="000577FB"/>
    <w:p w14:paraId="659FC1B1" w14:textId="3FFF8FF9" w:rsidR="000577FB" w:rsidRPr="004E7369" w:rsidRDefault="000577FB" w:rsidP="000577FB">
      <w:r w:rsidRPr="004E7369">
        <w:t>3. Toque no interruptor tátil do candeeiro (na parte de cima) para acender o candeeiro. O candeeiro possui 3 tipos de modo de iluminação: quente, frio e misto, que pode alternar através de toques adicionais. Um 4º toque apaga o candeeiro.</w:t>
      </w:r>
    </w:p>
    <w:p w14:paraId="5595F00D" w14:textId="07DFACAC" w:rsidR="000577FB" w:rsidRPr="004E7369" w:rsidRDefault="000577FB" w:rsidP="000577FB">
      <w:pPr>
        <w:rPr>
          <w:b/>
          <w:bCs/>
        </w:rPr>
      </w:pPr>
    </w:p>
    <w:p w14:paraId="2AF00014" w14:textId="62CA8C35" w:rsidR="000577FB" w:rsidRPr="004E7369" w:rsidRDefault="000577FB" w:rsidP="000577FB">
      <w:pPr>
        <w:rPr>
          <w:b/>
          <w:bCs/>
        </w:rPr>
      </w:pPr>
      <w:r w:rsidRPr="004E7369">
        <w:rPr>
          <w:b/>
        </w:rPr>
        <w:t xml:space="preserve">Especificações </w:t>
      </w:r>
    </w:p>
    <w:p w14:paraId="52F2339A" w14:textId="77777777" w:rsidR="000577FB" w:rsidRPr="004E7369" w:rsidRDefault="000577FB" w:rsidP="000577FB">
      <w:r w:rsidRPr="004E7369">
        <w:t xml:space="preserve">Entrada: 5 V 2 A </w:t>
      </w:r>
    </w:p>
    <w:p w14:paraId="30B28A84" w14:textId="2D0019C7" w:rsidR="000577FB" w:rsidRPr="004E7369" w:rsidRDefault="005933A9" w:rsidP="000577FB">
      <w:r w:rsidRPr="004E7369">
        <w:t xml:space="preserve">Saída: 5 V 1 A </w:t>
      </w:r>
    </w:p>
    <w:p w14:paraId="4C78AF30" w14:textId="77777777" w:rsidR="000577FB" w:rsidRPr="004E7369" w:rsidRDefault="000577FB" w:rsidP="000577FB">
      <w:r w:rsidRPr="004E7369">
        <w:t>CRI: 85 máx</w:t>
      </w:r>
    </w:p>
    <w:p w14:paraId="4CE597FB" w14:textId="77777777" w:rsidR="000577FB" w:rsidRPr="004E7369" w:rsidRDefault="000577FB" w:rsidP="000577FB">
      <w:r w:rsidRPr="004E7369">
        <w:t xml:space="preserve">Potência da lâmpada: 1,5 W </w:t>
      </w:r>
    </w:p>
    <w:p w14:paraId="1F046655" w14:textId="41083D50" w:rsidR="000577FB" w:rsidRPr="004E7369" w:rsidRDefault="000577FB" w:rsidP="005933A9">
      <w:r w:rsidRPr="004E7369">
        <w:t>Temperatura da Cor: 2700 K-6500 K</w:t>
      </w:r>
    </w:p>
    <w:p w14:paraId="06D67ECF" w14:textId="7377A037" w:rsidR="000577FB" w:rsidRPr="004E7369" w:rsidRDefault="000577FB" w:rsidP="005933A9">
      <w:r w:rsidRPr="004E7369">
        <w:t>3 temperaturas da cor: 2700 K-6500 K</w:t>
      </w:r>
    </w:p>
    <w:p w14:paraId="6DCB79F4" w14:textId="77777777" w:rsidR="000577FB" w:rsidRPr="004E7369" w:rsidRDefault="000577FB" w:rsidP="000577FB">
      <w:r w:rsidRPr="004E7369">
        <w:t>Controlo tátil</w:t>
      </w:r>
    </w:p>
    <w:p w14:paraId="199F505D" w14:textId="3C6E9C80" w:rsidR="000577FB" w:rsidRPr="004E7369" w:rsidRDefault="005933A9" w:rsidP="005933A9">
      <w:r w:rsidRPr="004E7369">
        <w:t>Carregamento QI 5 W</w:t>
      </w:r>
    </w:p>
    <w:p w14:paraId="51C4A638" w14:textId="55F0AD5D" w:rsidR="00482CDD" w:rsidRPr="004E7369" w:rsidRDefault="00482CDD" w:rsidP="005933A9">
      <w:r w:rsidRPr="004E7369">
        <w:br w:type="page"/>
      </w:r>
    </w:p>
    <w:p w14:paraId="0C43E6DC" w14:textId="77777777" w:rsidR="00861EE6" w:rsidRPr="004E7369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</w:rPr>
      </w:pPr>
      <w:r w:rsidRPr="004E7369">
        <w:lastRenderedPageBreak/>
        <w:t>Ter em atenção - Todos os produtos estão sujeitos a alteração sem aviso prévio. Aceitamos com reserva erros e omissões no manual.</w:t>
      </w:r>
    </w:p>
    <w:p w14:paraId="23FC2A6A" w14:textId="77777777" w:rsidR="00861EE6" w:rsidRPr="004E7369" w:rsidRDefault="00861EE6" w:rsidP="00861EE6">
      <w:pPr>
        <w:widowControl/>
        <w:autoSpaceDE w:val="0"/>
        <w:autoSpaceDN w:val="0"/>
        <w:adjustRightInd w:val="0"/>
        <w:rPr>
          <w:rFonts w:cstheme="minorHAnsi"/>
        </w:rPr>
      </w:pPr>
    </w:p>
    <w:p w14:paraId="1BF3E998" w14:textId="77777777" w:rsidR="00861EE6" w:rsidRPr="004E7369" w:rsidRDefault="00861EE6" w:rsidP="00861EE6">
      <w:pPr>
        <w:widowControl/>
        <w:autoSpaceDE w:val="0"/>
        <w:autoSpaceDN w:val="0"/>
        <w:adjustRightInd w:val="0"/>
        <w:jc w:val="center"/>
        <w:rPr>
          <w:rFonts w:cstheme="minorHAnsi"/>
        </w:rPr>
      </w:pPr>
      <w:r w:rsidRPr="004E7369">
        <w:t>TODOS OS DIREITOS RESERVADOS, COPYRIGHT DENVER ELECTRONICS A/S</w:t>
      </w:r>
    </w:p>
    <w:p w14:paraId="775531D3" w14:textId="77777777" w:rsidR="00861EE6" w:rsidRPr="004E7369" w:rsidRDefault="00861EE6" w:rsidP="00861EE6">
      <w:pPr>
        <w:widowControl/>
        <w:autoSpaceDE w:val="0"/>
        <w:autoSpaceDN w:val="0"/>
        <w:adjustRightInd w:val="0"/>
        <w:jc w:val="center"/>
        <w:rPr>
          <w:rFonts w:cstheme="minorHAnsi"/>
        </w:rPr>
      </w:pPr>
    </w:p>
    <w:p w14:paraId="1A65620B" w14:textId="39F5197E" w:rsidR="00861EE6" w:rsidRPr="004E7369" w:rsidRDefault="00861EE6" w:rsidP="00861EE6">
      <w:pPr>
        <w:widowControl/>
        <w:autoSpaceDE w:val="0"/>
        <w:autoSpaceDN w:val="0"/>
        <w:adjustRightInd w:val="0"/>
        <w:jc w:val="center"/>
        <w:rPr>
          <w:rFonts w:cstheme="minorHAnsi"/>
        </w:rPr>
      </w:pPr>
      <w:r w:rsidRPr="004E7369">
        <w:rPr>
          <w:noProof/>
          <w:lang w:val="en-US" w:eastAsia="zh-CN" w:bidi="ar-SA"/>
        </w:rPr>
        <w:drawing>
          <wp:inline distT="0" distB="0" distL="0" distR="0" wp14:anchorId="1C8743E2" wp14:editId="1EB251B4">
            <wp:extent cx="2870200" cy="25685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F32C" w14:textId="77777777" w:rsidR="00861EE6" w:rsidRPr="004E7369" w:rsidRDefault="00861EE6" w:rsidP="00861EE6">
      <w:pPr>
        <w:widowControl/>
        <w:autoSpaceDE w:val="0"/>
        <w:autoSpaceDN w:val="0"/>
        <w:adjustRightInd w:val="0"/>
        <w:jc w:val="center"/>
        <w:rPr>
          <w:rFonts w:cstheme="minorHAnsi"/>
        </w:rPr>
      </w:pPr>
    </w:p>
    <w:p w14:paraId="4173BB25" w14:textId="77777777" w:rsidR="00861EE6" w:rsidRPr="004E7369" w:rsidRDefault="00861EE6" w:rsidP="00861EE6">
      <w:pPr>
        <w:rPr>
          <w:rFonts w:cstheme="minorHAnsi"/>
        </w:rPr>
      </w:pPr>
      <w:r w:rsidRPr="004E7369">
        <w:t>O equipamento elétrico e eletrónico contém materiais, componentes e substâncias que podem ser perigosas para a sua saúde e para o ambiente, se o material usado (equipamentos elétricos e eletrónicos eliminados) não for processado corretamente.</w:t>
      </w:r>
    </w:p>
    <w:p w14:paraId="0FDF6451" w14:textId="77777777" w:rsidR="00861EE6" w:rsidRPr="004E7369" w:rsidRDefault="00861EE6" w:rsidP="00861EE6">
      <w:pPr>
        <w:rPr>
          <w:rFonts w:cstheme="minorHAnsi"/>
        </w:rPr>
      </w:pPr>
    </w:p>
    <w:p w14:paraId="08184428" w14:textId="77777777" w:rsidR="00861EE6" w:rsidRPr="004E7369" w:rsidRDefault="00861EE6" w:rsidP="00861EE6">
      <w:pPr>
        <w:rPr>
          <w:rFonts w:cstheme="minorHAnsi"/>
        </w:rPr>
      </w:pPr>
      <w:r w:rsidRPr="004E7369">
        <w:t>O equipamento elétrico e eletrónico está marcado com um caixote do lixo com um X, como mostrado acima. Este símbolo significa que o equipamento elétrico e eletrónico não deve ser eliminado em conjunto com outros resíduos domésticos, mas deve ser eliminado separadamente.</w:t>
      </w:r>
    </w:p>
    <w:p w14:paraId="25FB6602" w14:textId="77777777" w:rsidR="00861EE6" w:rsidRPr="004E7369" w:rsidRDefault="00861EE6" w:rsidP="00861EE6">
      <w:pPr>
        <w:rPr>
          <w:rFonts w:cstheme="minorHAnsi"/>
          <w:b/>
          <w:color w:val="FF0000"/>
        </w:rPr>
      </w:pPr>
    </w:p>
    <w:p w14:paraId="38852C66" w14:textId="77777777" w:rsidR="00861EE6" w:rsidRPr="004E7369" w:rsidRDefault="00861EE6" w:rsidP="00861EE6">
      <w:pPr>
        <w:rPr>
          <w:rFonts w:cstheme="minorHAnsi"/>
        </w:rPr>
      </w:pPr>
      <w:r w:rsidRPr="004E7369">
        <w:t>Todas as cidades têm pontos de recolha instalados, nos quais o equipamento elétrico e eletrónico tanto pode ser submetido sem custos a estações de reciclagem e outros locais de recolha, como ser recolhido na própria residência. O departamento técnico da sua cidade disponibiliza informações adicionais em relação a isto.</w:t>
      </w:r>
    </w:p>
    <w:p w14:paraId="68051E71" w14:textId="77777777" w:rsidR="00861EE6" w:rsidRPr="004E7369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</w:rPr>
      </w:pPr>
    </w:p>
    <w:p w14:paraId="276DC9A4" w14:textId="77777777" w:rsidR="00861EE6" w:rsidRPr="004E7369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</w:rPr>
      </w:pPr>
    </w:p>
    <w:p w14:paraId="39DD6455" w14:textId="77777777" w:rsidR="00861EE6" w:rsidRPr="004E7369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  <w:sz w:val="22"/>
        </w:rPr>
      </w:pPr>
      <w:r w:rsidRPr="004E7369">
        <w:rPr>
          <w:sz w:val="22"/>
        </w:rPr>
        <w:t>DENVER ELECTRONICS A/S</w:t>
      </w:r>
    </w:p>
    <w:p w14:paraId="7D5EDCDA" w14:textId="77777777" w:rsidR="00861EE6" w:rsidRPr="004E7369" w:rsidRDefault="00861EE6" w:rsidP="00861EE6">
      <w:pPr>
        <w:widowControl/>
        <w:autoSpaceDE w:val="0"/>
        <w:autoSpaceDN w:val="0"/>
        <w:adjustRightInd w:val="0"/>
        <w:jc w:val="left"/>
        <w:rPr>
          <w:rFonts w:cstheme="minorHAnsi"/>
          <w:sz w:val="22"/>
        </w:rPr>
      </w:pPr>
      <w:r w:rsidRPr="004E7369">
        <w:rPr>
          <w:sz w:val="22"/>
        </w:rPr>
        <w:t>Omega 5A, Soeften</w:t>
      </w:r>
    </w:p>
    <w:p w14:paraId="3B4B9E71" w14:textId="77777777" w:rsidR="00861EE6" w:rsidRPr="004E7369" w:rsidRDefault="00861EE6" w:rsidP="00861EE6">
      <w:pPr>
        <w:autoSpaceDE w:val="0"/>
        <w:autoSpaceDN w:val="0"/>
        <w:adjustRightInd w:val="0"/>
        <w:jc w:val="left"/>
        <w:rPr>
          <w:rFonts w:cstheme="minorHAnsi"/>
          <w:sz w:val="22"/>
        </w:rPr>
      </w:pPr>
      <w:r w:rsidRPr="004E7369">
        <w:rPr>
          <w:sz w:val="22"/>
        </w:rPr>
        <w:t>DK-8382 Hinnerup</w:t>
      </w:r>
    </w:p>
    <w:p w14:paraId="5F0A29A5" w14:textId="77777777" w:rsidR="00861EE6" w:rsidRPr="00861EE6" w:rsidRDefault="00806102" w:rsidP="00861EE6">
      <w:pPr>
        <w:autoSpaceDE w:val="0"/>
        <w:autoSpaceDN w:val="0"/>
        <w:adjustRightInd w:val="0"/>
        <w:jc w:val="left"/>
        <w:rPr>
          <w:rFonts w:cstheme="minorHAnsi"/>
          <w:sz w:val="22"/>
        </w:rPr>
      </w:pPr>
      <w:hyperlink r:id="rId10" w:history="1">
        <w:r w:rsidR="00946B24" w:rsidRPr="004E7369">
          <w:rPr>
            <w:rStyle w:val="a7"/>
            <w:sz w:val="22"/>
          </w:rPr>
          <w:t>www.facebook.com/denverelectronics</w:t>
        </w:r>
      </w:hyperlink>
      <w:bookmarkStart w:id="0" w:name="_GoBack"/>
      <w:bookmarkEnd w:id="0"/>
    </w:p>
    <w:p w14:paraId="23EC7B8E" w14:textId="77777777" w:rsidR="00861EE6" w:rsidRPr="00000BD3" w:rsidRDefault="00861EE6" w:rsidP="00861EE6">
      <w:pPr>
        <w:widowControl/>
        <w:jc w:val="left"/>
        <w:rPr>
          <w:rFonts w:ascii="Arial" w:hAnsi="Arial" w:cs="Arial"/>
          <w:lang w:val="da-DK"/>
        </w:rPr>
      </w:pPr>
    </w:p>
    <w:p w14:paraId="424CBD8B" w14:textId="77777777" w:rsidR="00861EE6" w:rsidRPr="00000BD3" w:rsidRDefault="00861EE6" w:rsidP="00861EE6">
      <w:pPr>
        <w:autoSpaceDE w:val="0"/>
        <w:autoSpaceDN w:val="0"/>
        <w:adjustRightInd w:val="0"/>
        <w:jc w:val="left"/>
        <w:rPr>
          <w:rFonts w:ascii="Arial" w:eastAsia="ArialMT,Bold" w:hAnsi="Arial" w:cs="Arial"/>
          <w:b/>
          <w:bCs/>
          <w:kern w:val="0"/>
          <w:szCs w:val="21"/>
          <w:shd w:val="pct15" w:color="auto" w:fill="FFFFFF"/>
          <w:lang w:val="da-DK"/>
        </w:rPr>
      </w:pPr>
    </w:p>
    <w:p w14:paraId="0D37B729" w14:textId="77777777" w:rsidR="00482CDD" w:rsidRPr="000A76A2" w:rsidRDefault="00482CDD" w:rsidP="005933A9">
      <w:pPr>
        <w:rPr>
          <w:lang w:val="de-AT" w:eastAsia="zh-CN"/>
        </w:rPr>
      </w:pPr>
    </w:p>
    <w:sectPr w:rsidR="00482CDD" w:rsidRPr="000A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EC02C" w14:textId="77777777" w:rsidR="00806102" w:rsidRDefault="00806102" w:rsidP="00EF77C6">
      <w:r>
        <w:separator/>
      </w:r>
    </w:p>
  </w:endnote>
  <w:endnote w:type="continuationSeparator" w:id="0">
    <w:p w14:paraId="3CFDD69E" w14:textId="77777777" w:rsidR="00806102" w:rsidRDefault="00806102" w:rsidP="00EF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1345D" w14:textId="77777777" w:rsidR="00806102" w:rsidRDefault="00806102" w:rsidP="00EF77C6">
      <w:r>
        <w:separator/>
      </w:r>
    </w:p>
  </w:footnote>
  <w:footnote w:type="continuationSeparator" w:id="0">
    <w:p w14:paraId="6FFB38F8" w14:textId="77777777" w:rsidR="00806102" w:rsidRDefault="00806102" w:rsidP="00EF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16C2"/>
    <w:multiLevelType w:val="hybridMultilevel"/>
    <w:tmpl w:val="E1EA5BA2"/>
    <w:lvl w:ilvl="0" w:tplc="8408B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8243C"/>
    <w:multiLevelType w:val="hybridMultilevel"/>
    <w:tmpl w:val="13CA6F36"/>
    <w:lvl w:ilvl="0" w:tplc="62305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C4"/>
    <w:rsid w:val="0004354F"/>
    <w:rsid w:val="000577FB"/>
    <w:rsid w:val="000A76A2"/>
    <w:rsid w:val="001A78F0"/>
    <w:rsid w:val="00205FF8"/>
    <w:rsid w:val="00286AB4"/>
    <w:rsid w:val="00403D34"/>
    <w:rsid w:val="004559D5"/>
    <w:rsid w:val="00482CDD"/>
    <w:rsid w:val="004E7369"/>
    <w:rsid w:val="0057223D"/>
    <w:rsid w:val="005933A9"/>
    <w:rsid w:val="005C7006"/>
    <w:rsid w:val="006902C3"/>
    <w:rsid w:val="007E756C"/>
    <w:rsid w:val="00806102"/>
    <w:rsid w:val="00861EE6"/>
    <w:rsid w:val="00862496"/>
    <w:rsid w:val="00946B24"/>
    <w:rsid w:val="00B86CFB"/>
    <w:rsid w:val="00BC5586"/>
    <w:rsid w:val="00BF5865"/>
    <w:rsid w:val="00CA76C4"/>
    <w:rsid w:val="00CD12AE"/>
    <w:rsid w:val="00DB05A5"/>
    <w:rsid w:val="00EF77C6"/>
    <w:rsid w:val="00F6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DE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t-PT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33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33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77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77C6"/>
    <w:rPr>
      <w:sz w:val="18"/>
      <w:szCs w:val="18"/>
    </w:rPr>
  </w:style>
  <w:style w:type="character" w:styleId="a7">
    <w:name w:val="Hyperlink"/>
    <w:uiPriority w:val="99"/>
    <w:unhideWhenUsed/>
    <w:rsid w:val="00861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t-PT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33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33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77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77C6"/>
    <w:rPr>
      <w:sz w:val="18"/>
      <w:szCs w:val="18"/>
    </w:rPr>
  </w:style>
  <w:style w:type="character" w:styleId="a7">
    <w:name w:val="Hyperlink"/>
    <w:uiPriority w:val="99"/>
    <w:unhideWhenUsed/>
    <w:rsid w:val="00861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enverelectroni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Bill</dc:creator>
  <cp:keywords/>
  <dc:description/>
  <cp:lastModifiedBy>pm2018</cp:lastModifiedBy>
  <cp:revision>8</cp:revision>
  <dcterms:created xsi:type="dcterms:W3CDTF">2021-01-27T13:16:00Z</dcterms:created>
  <dcterms:modified xsi:type="dcterms:W3CDTF">2021-01-29T09:03:00Z</dcterms:modified>
</cp:coreProperties>
</file>