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12F91" w14:textId="1489277D" w:rsidR="000577FB" w:rsidRPr="009C059C" w:rsidRDefault="000577FB" w:rsidP="000577FB">
      <w:pPr>
        <w:ind w:firstLineChars="1750" w:firstLine="3689"/>
        <w:rPr>
          <w:b/>
          <w:bCs/>
        </w:rPr>
      </w:pPr>
      <w:r w:rsidRPr="009C059C">
        <w:rPr>
          <w:b/>
        </w:rPr>
        <w:t xml:space="preserve">GUIDE D’UTILISATION </w:t>
      </w:r>
    </w:p>
    <w:p w14:paraId="0E6EF5B7" w14:textId="77777777" w:rsidR="000577FB" w:rsidRPr="009C059C" w:rsidRDefault="000577FB"/>
    <w:p w14:paraId="7A5811E9" w14:textId="215AD1C7" w:rsidR="000577FB" w:rsidRPr="009C059C" w:rsidRDefault="000577FB" w:rsidP="000577FB">
      <w:pPr>
        <w:ind w:firstLineChars="850" w:firstLine="1785"/>
      </w:pPr>
      <w:r w:rsidRPr="009C059C">
        <w:rPr>
          <w:noProof/>
          <w:lang w:val="en-US" w:eastAsia="zh-CN" w:bidi="ar-SA"/>
        </w:rPr>
        <w:drawing>
          <wp:inline distT="0" distB="0" distL="0" distR="0" wp14:anchorId="3E4C844C" wp14:editId="6E634317">
            <wp:extent cx="3238723" cy="193559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0781" cy="1942797"/>
                    </a:xfrm>
                    <a:prstGeom prst="rect">
                      <a:avLst/>
                    </a:prstGeom>
                    <a:noFill/>
                    <a:ln>
                      <a:noFill/>
                    </a:ln>
                  </pic:spPr>
                </pic:pic>
              </a:graphicData>
            </a:graphic>
          </wp:inline>
        </w:drawing>
      </w:r>
    </w:p>
    <w:p w14:paraId="4A966C6C" w14:textId="51D52E25" w:rsidR="00862496" w:rsidRPr="009C059C" w:rsidRDefault="000577FB">
      <w:pPr>
        <w:rPr>
          <w:b/>
          <w:bCs/>
        </w:rPr>
      </w:pPr>
      <w:r w:rsidRPr="009C059C">
        <w:rPr>
          <w:b/>
        </w:rPr>
        <w:t>Lampe de bureau avec chargeur sans fil</w:t>
      </w:r>
    </w:p>
    <w:p w14:paraId="392BB0A0" w14:textId="0D645B43" w:rsidR="000577FB" w:rsidRPr="009C059C" w:rsidRDefault="000577FB"/>
    <w:p w14:paraId="67270A75" w14:textId="77777777" w:rsidR="000577FB" w:rsidRPr="009C059C" w:rsidRDefault="000577FB" w:rsidP="000577FB">
      <w:pPr>
        <w:rPr>
          <w:b/>
          <w:bCs/>
        </w:rPr>
      </w:pPr>
      <w:r w:rsidRPr="009C059C">
        <w:rPr>
          <w:b/>
        </w:rPr>
        <w:t>Instructions</w:t>
      </w:r>
    </w:p>
    <w:p w14:paraId="431BF27E" w14:textId="2C294DC0" w:rsidR="000577FB" w:rsidRPr="009C059C" w:rsidRDefault="000577FB" w:rsidP="00205FF8">
      <w:r w:rsidRPr="009C059C">
        <w:t>1. Connectez le chargeur sans fil à une source d’alimentation en CA à l’aide d’un adaptateur secteur</w:t>
      </w:r>
      <w:r w:rsidRPr="009C059C">
        <w:rPr>
          <w:b/>
        </w:rPr>
        <w:t xml:space="preserve"> (non inclus)</w:t>
      </w:r>
      <w:r w:rsidRPr="009C059C">
        <w:t>, le chargeur sans fil s’allumera et le voyant lumineux s’allumera en bleu pendant 3 secondes, puis en vert pendant 15 secondes avant de s’éteindre. Le chargeur est maintenant en mode veille.</w:t>
      </w:r>
    </w:p>
    <w:p w14:paraId="72B5362A" w14:textId="359D10F1" w:rsidR="000577FB" w:rsidRPr="009C059C" w:rsidRDefault="000577FB" w:rsidP="000577FB"/>
    <w:p w14:paraId="66915C72" w14:textId="73324A89" w:rsidR="000577FB" w:rsidRPr="009C059C" w:rsidRDefault="000577FB" w:rsidP="000577FB">
      <w:r w:rsidRPr="009C059C">
        <w:t>2. Placez votre téléphone sur la zone de chargement sans fil. Le téléphone commencera alors à se charger et le voyant lumineux s’allumera et clignotera en bleu en même temps. Une fois la pleine charge du téléphone atteinte, le voyant bleu restera allumé. Assurez-vous de positionner correctement le téléphone pour initier la charge. (Cela sera également indiqué sur le téléphone)</w:t>
      </w:r>
    </w:p>
    <w:p w14:paraId="22BD0862" w14:textId="77777777" w:rsidR="000577FB" w:rsidRPr="009C059C" w:rsidRDefault="000577FB" w:rsidP="000577FB"/>
    <w:p w14:paraId="659FC1B1" w14:textId="3FFF8FF9" w:rsidR="000577FB" w:rsidRPr="009C059C" w:rsidRDefault="000577FB" w:rsidP="000577FB">
      <w:r w:rsidRPr="009C059C">
        <w:t>3. Appuyez sur l’interrupteur de la lampe tactile (en haut) et la lampe s’allumera. La lampe dispose de 3 types de modes d’éclairage, chaud, froid et mixte. Vous pouvez basculer entre les modes en appuyant plusieurs fois. Appuyer une 4</w:t>
      </w:r>
      <w:r w:rsidRPr="009C059C">
        <w:rPr>
          <w:vertAlign w:val="superscript"/>
        </w:rPr>
        <w:t>ème</w:t>
      </w:r>
      <w:r w:rsidRPr="009C059C">
        <w:t xml:space="preserve"> fois éteindra la lampe.</w:t>
      </w:r>
    </w:p>
    <w:p w14:paraId="5595F00D" w14:textId="07DFACAC" w:rsidR="000577FB" w:rsidRPr="009C059C" w:rsidRDefault="000577FB" w:rsidP="000577FB">
      <w:pPr>
        <w:rPr>
          <w:b/>
          <w:bCs/>
        </w:rPr>
      </w:pPr>
    </w:p>
    <w:p w14:paraId="2AF00014" w14:textId="62CA8C35" w:rsidR="000577FB" w:rsidRPr="009C059C" w:rsidRDefault="000577FB" w:rsidP="000577FB">
      <w:pPr>
        <w:rPr>
          <w:b/>
          <w:bCs/>
        </w:rPr>
      </w:pPr>
      <w:r w:rsidRPr="009C059C">
        <w:rPr>
          <w:b/>
        </w:rPr>
        <w:t xml:space="preserve">Caractéristiques </w:t>
      </w:r>
    </w:p>
    <w:p w14:paraId="52F2339A" w14:textId="77777777" w:rsidR="000577FB" w:rsidRPr="009C059C" w:rsidRDefault="000577FB" w:rsidP="000577FB">
      <w:r w:rsidRPr="009C059C">
        <w:t xml:space="preserve">Entrée : 5 V 2 A </w:t>
      </w:r>
    </w:p>
    <w:p w14:paraId="30B28A84" w14:textId="2D0019C7" w:rsidR="000577FB" w:rsidRPr="009C059C" w:rsidRDefault="005933A9" w:rsidP="000577FB">
      <w:r w:rsidRPr="009C059C">
        <w:t xml:space="preserve">Sortie : 5 V 1 A </w:t>
      </w:r>
    </w:p>
    <w:p w14:paraId="4C78AF30" w14:textId="77777777" w:rsidR="000577FB" w:rsidRPr="009C059C" w:rsidRDefault="000577FB" w:rsidP="000577FB">
      <w:r w:rsidRPr="009C059C">
        <w:t>CRI : 85 max</w:t>
      </w:r>
    </w:p>
    <w:p w14:paraId="4CE597FB" w14:textId="77777777" w:rsidR="000577FB" w:rsidRPr="009C059C" w:rsidRDefault="000577FB" w:rsidP="000577FB">
      <w:r w:rsidRPr="009C059C">
        <w:t xml:space="preserve">Puissance de la lampe : 1,5 W </w:t>
      </w:r>
    </w:p>
    <w:p w14:paraId="1F046655" w14:textId="41083D50" w:rsidR="000577FB" w:rsidRPr="009C059C" w:rsidRDefault="000577FB" w:rsidP="005933A9">
      <w:r w:rsidRPr="009C059C">
        <w:t>Température de couleur : 2 700 K - 6 500 K</w:t>
      </w:r>
    </w:p>
    <w:p w14:paraId="06D67ECF" w14:textId="7377A037" w:rsidR="000577FB" w:rsidRPr="009C059C" w:rsidRDefault="000577FB" w:rsidP="005933A9">
      <w:r w:rsidRPr="009C059C">
        <w:t>3 températures de couleur : 2 700 K - 6 500 K</w:t>
      </w:r>
    </w:p>
    <w:p w14:paraId="6DCB79F4" w14:textId="77777777" w:rsidR="000577FB" w:rsidRPr="009C059C" w:rsidRDefault="000577FB" w:rsidP="000577FB">
      <w:r w:rsidRPr="009C059C">
        <w:t>Commande tactile</w:t>
      </w:r>
    </w:p>
    <w:p w14:paraId="199F505D" w14:textId="3C6E9C80" w:rsidR="000577FB" w:rsidRPr="009C059C" w:rsidRDefault="005933A9" w:rsidP="005933A9">
      <w:r w:rsidRPr="009C059C">
        <w:t>Charge QI 5 W</w:t>
      </w:r>
    </w:p>
    <w:p w14:paraId="51C4A638" w14:textId="55F0AD5D" w:rsidR="00482CDD" w:rsidRPr="009C059C" w:rsidRDefault="00482CDD" w:rsidP="005933A9">
      <w:r w:rsidRPr="009C059C">
        <w:br w:type="page"/>
      </w:r>
    </w:p>
    <w:p w14:paraId="0C43E6DC" w14:textId="77777777" w:rsidR="00861EE6" w:rsidRPr="009C059C" w:rsidRDefault="00861EE6" w:rsidP="00861EE6">
      <w:pPr>
        <w:widowControl/>
        <w:autoSpaceDE w:val="0"/>
        <w:autoSpaceDN w:val="0"/>
        <w:adjustRightInd w:val="0"/>
        <w:jc w:val="left"/>
        <w:rPr>
          <w:rFonts w:cstheme="minorHAnsi"/>
        </w:rPr>
      </w:pPr>
      <w:r w:rsidRPr="009C059C">
        <w:lastRenderedPageBreak/>
        <w:t>Remarque - Tous les produits sont susceptibles d’être modifiés sans préavis. Ce document est établi sous toute réserve d’erreur et d’omission.</w:t>
      </w:r>
    </w:p>
    <w:p w14:paraId="23FC2A6A" w14:textId="77777777" w:rsidR="00861EE6" w:rsidRPr="009C059C" w:rsidRDefault="00861EE6" w:rsidP="00861EE6">
      <w:pPr>
        <w:widowControl/>
        <w:autoSpaceDE w:val="0"/>
        <w:autoSpaceDN w:val="0"/>
        <w:adjustRightInd w:val="0"/>
        <w:rPr>
          <w:rFonts w:cstheme="minorHAnsi"/>
        </w:rPr>
      </w:pPr>
    </w:p>
    <w:p w14:paraId="1BF3E998" w14:textId="77777777" w:rsidR="00861EE6" w:rsidRPr="009C059C" w:rsidRDefault="00861EE6" w:rsidP="00861EE6">
      <w:pPr>
        <w:widowControl/>
        <w:autoSpaceDE w:val="0"/>
        <w:autoSpaceDN w:val="0"/>
        <w:adjustRightInd w:val="0"/>
        <w:jc w:val="center"/>
        <w:rPr>
          <w:rFonts w:cstheme="minorHAnsi"/>
        </w:rPr>
      </w:pPr>
      <w:r w:rsidRPr="009C059C">
        <w:t>TOUS DROITS RÉSERVÉS, COPYRIGHT DENVER ELECTRONICS A/S</w:t>
      </w:r>
    </w:p>
    <w:p w14:paraId="775531D3" w14:textId="77777777" w:rsidR="00861EE6" w:rsidRPr="009C059C" w:rsidRDefault="00861EE6" w:rsidP="00861EE6">
      <w:pPr>
        <w:widowControl/>
        <w:autoSpaceDE w:val="0"/>
        <w:autoSpaceDN w:val="0"/>
        <w:adjustRightInd w:val="0"/>
        <w:jc w:val="center"/>
        <w:rPr>
          <w:rFonts w:cstheme="minorHAnsi"/>
        </w:rPr>
      </w:pPr>
    </w:p>
    <w:p w14:paraId="1A65620B" w14:textId="39F5197E" w:rsidR="00861EE6" w:rsidRPr="009C059C" w:rsidRDefault="00861EE6" w:rsidP="00861EE6">
      <w:pPr>
        <w:widowControl/>
        <w:autoSpaceDE w:val="0"/>
        <w:autoSpaceDN w:val="0"/>
        <w:adjustRightInd w:val="0"/>
        <w:jc w:val="center"/>
        <w:rPr>
          <w:rFonts w:cstheme="minorHAnsi"/>
        </w:rPr>
      </w:pPr>
      <w:r w:rsidRPr="009C059C">
        <w:rPr>
          <w:noProof/>
          <w:lang w:val="en-US" w:eastAsia="zh-CN" w:bidi="ar-SA"/>
        </w:rPr>
        <w:drawing>
          <wp:inline distT="0" distB="0" distL="0" distR="0" wp14:anchorId="1C8743E2" wp14:editId="1EB251B4">
            <wp:extent cx="2870200" cy="2568575"/>
            <wp:effectExtent l="0" t="0" r="635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0200" cy="2568575"/>
                    </a:xfrm>
                    <a:prstGeom prst="rect">
                      <a:avLst/>
                    </a:prstGeom>
                    <a:noFill/>
                    <a:ln>
                      <a:noFill/>
                    </a:ln>
                  </pic:spPr>
                </pic:pic>
              </a:graphicData>
            </a:graphic>
          </wp:inline>
        </w:drawing>
      </w:r>
    </w:p>
    <w:p w14:paraId="3E6EF32C" w14:textId="77777777" w:rsidR="00861EE6" w:rsidRPr="009C059C" w:rsidRDefault="00861EE6" w:rsidP="00861EE6">
      <w:pPr>
        <w:widowControl/>
        <w:autoSpaceDE w:val="0"/>
        <w:autoSpaceDN w:val="0"/>
        <w:adjustRightInd w:val="0"/>
        <w:jc w:val="center"/>
        <w:rPr>
          <w:rFonts w:cstheme="minorHAnsi"/>
        </w:rPr>
      </w:pPr>
    </w:p>
    <w:p w14:paraId="4173BB25" w14:textId="77777777" w:rsidR="00861EE6" w:rsidRPr="009C059C" w:rsidRDefault="00861EE6" w:rsidP="00861EE6">
      <w:pPr>
        <w:rPr>
          <w:rFonts w:cstheme="minorHAnsi"/>
        </w:rPr>
      </w:pPr>
      <w:r w:rsidRPr="009C059C">
        <w:t>Les équipements électriques et électroniques contiennent des matériaux, composants et substances qui peuvent nuire à votre santé et à l'environnement si ces déchets (appareils électriques et électroniques) ne sont pas traités de façon appropriée.</w:t>
      </w:r>
    </w:p>
    <w:p w14:paraId="0FDF6451" w14:textId="77777777" w:rsidR="00861EE6" w:rsidRPr="009C059C" w:rsidRDefault="00861EE6" w:rsidP="00861EE6">
      <w:pPr>
        <w:rPr>
          <w:rFonts w:cstheme="minorHAnsi"/>
        </w:rPr>
      </w:pPr>
    </w:p>
    <w:p w14:paraId="08184428" w14:textId="77777777" w:rsidR="00861EE6" w:rsidRPr="009C059C" w:rsidRDefault="00861EE6" w:rsidP="00861EE6">
      <w:pPr>
        <w:rPr>
          <w:rFonts w:cstheme="minorHAnsi"/>
        </w:rPr>
      </w:pPr>
      <w:r w:rsidRPr="009C059C">
        <w:t>Les équipements électriques et électroniques sont marqués du symbole d'une poubelle barrée, comme illustré ci-dessus. Ce symbole indique que les appareils électriques et électroniques doivent être triés et jetés séparément des ordures ménagères.</w:t>
      </w:r>
    </w:p>
    <w:p w14:paraId="25FB6602" w14:textId="77777777" w:rsidR="00861EE6" w:rsidRPr="009C059C" w:rsidRDefault="00861EE6" w:rsidP="00861EE6">
      <w:pPr>
        <w:rPr>
          <w:rFonts w:cstheme="minorHAnsi"/>
          <w:b/>
          <w:color w:val="FF0000"/>
        </w:rPr>
      </w:pPr>
    </w:p>
    <w:p w14:paraId="38852C66" w14:textId="77777777" w:rsidR="00861EE6" w:rsidRPr="009C059C" w:rsidRDefault="00861EE6" w:rsidP="00861EE6">
      <w:pPr>
        <w:rPr>
          <w:rFonts w:cstheme="minorHAnsi"/>
        </w:rPr>
      </w:pPr>
      <w:r w:rsidRPr="009C059C">
        <w:t>Toutes les municipalités disposent de points de collecte dans lesquels les appareils électriques et électroniques peuvent être déposés sans frais en vue de leur recyclage, ou offrent des services de ramassage des déchets. Vous pouvez obtenir des informations supplémentaires auprès des services de votre municipalité.</w:t>
      </w:r>
    </w:p>
    <w:p w14:paraId="68051E71" w14:textId="77777777" w:rsidR="00861EE6" w:rsidRPr="009C059C" w:rsidRDefault="00861EE6" w:rsidP="00861EE6">
      <w:pPr>
        <w:widowControl/>
        <w:autoSpaceDE w:val="0"/>
        <w:autoSpaceDN w:val="0"/>
        <w:adjustRightInd w:val="0"/>
        <w:jc w:val="left"/>
        <w:rPr>
          <w:rFonts w:cstheme="minorHAnsi"/>
        </w:rPr>
      </w:pPr>
    </w:p>
    <w:p w14:paraId="276DC9A4" w14:textId="77777777" w:rsidR="00861EE6" w:rsidRPr="009C059C" w:rsidRDefault="00861EE6" w:rsidP="00861EE6">
      <w:pPr>
        <w:widowControl/>
        <w:autoSpaceDE w:val="0"/>
        <w:autoSpaceDN w:val="0"/>
        <w:adjustRightInd w:val="0"/>
        <w:jc w:val="left"/>
        <w:rPr>
          <w:rFonts w:cstheme="minorHAnsi"/>
        </w:rPr>
      </w:pPr>
    </w:p>
    <w:p w14:paraId="39DD6455" w14:textId="77777777" w:rsidR="00861EE6" w:rsidRPr="009C059C" w:rsidRDefault="00861EE6" w:rsidP="00861EE6">
      <w:pPr>
        <w:widowControl/>
        <w:autoSpaceDE w:val="0"/>
        <w:autoSpaceDN w:val="0"/>
        <w:adjustRightInd w:val="0"/>
        <w:jc w:val="left"/>
        <w:rPr>
          <w:rFonts w:cstheme="minorHAnsi"/>
          <w:sz w:val="22"/>
        </w:rPr>
      </w:pPr>
      <w:r w:rsidRPr="009C059C">
        <w:rPr>
          <w:sz w:val="22"/>
        </w:rPr>
        <w:t>DENVER ELECTRONICS A/S</w:t>
      </w:r>
    </w:p>
    <w:p w14:paraId="7D5EDCDA" w14:textId="77777777" w:rsidR="00861EE6" w:rsidRPr="009C059C" w:rsidRDefault="00861EE6" w:rsidP="00861EE6">
      <w:pPr>
        <w:widowControl/>
        <w:autoSpaceDE w:val="0"/>
        <w:autoSpaceDN w:val="0"/>
        <w:adjustRightInd w:val="0"/>
        <w:jc w:val="left"/>
        <w:rPr>
          <w:rFonts w:cstheme="minorHAnsi"/>
          <w:sz w:val="22"/>
        </w:rPr>
      </w:pPr>
      <w:r w:rsidRPr="009C059C">
        <w:rPr>
          <w:sz w:val="22"/>
        </w:rPr>
        <w:t>Omega 5A, Soeften</w:t>
      </w:r>
    </w:p>
    <w:p w14:paraId="3B4B9E71" w14:textId="77777777" w:rsidR="00861EE6" w:rsidRPr="009C059C" w:rsidRDefault="00861EE6" w:rsidP="00861EE6">
      <w:pPr>
        <w:autoSpaceDE w:val="0"/>
        <w:autoSpaceDN w:val="0"/>
        <w:adjustRightInd w:val="0"/>
        <w:jc w:val="left"/>
        <w:rPr>
          <w:rFonts w:cstheme="minorHAnsi"/>
          <w:sz w:val="22"/>
        </w:rPr>
      </w:pPr>
      <w:r w:rsidRPr="009C059C">
        <w:rPr>
          <w:sz w:val="22"/>
        </w:rPr>
        <w:t>DK-8382 Hinnerup</w:t>
      </w:r>
    </w:p>
    <w:p w14:paraId="5F0A29A5" w14:textId="77777777" w:rsidR="00861EE6" w:rsidRPr="00861EE6" w:rsidRDefault="002A678D" w:rsidP="00861EE6">
      <w:pPr>
        <w:autoSpaceDE w:val="0"/>
        <w:autoSpaceDN w:val="0"/>
        <w:adjustRightInd w:val="0"/>
        <w:jc w:val="left"/>
        <w:rPr>
          <w:rFonts w:cstheme="minorHAnsi"/>
          <w:sz w:val="22"/>
        </w:rPr>
      </w:pPr>
      <w:hyperlink r:id="rId10" w:history="1">
        <w:r w:rsidR="00946B24" w:rsidRPr="009C059C">
          <w:rPr>
            <w:rStyle w:val="a7"/>
            <w:sz w:val="22"/>
          </w:rPr>
          <w:t>www.facebook.com/denverelectronics</w:t>
        </w:r>
      </w:hyperlink>
      <w:bookmarkStart w:id="0" w:name="_GoBack"/>
      <w:bookmarkEnd w:id="0"/>
    </w:p>
    <w:p w14:paraId="23EC7B8E" w14:textId="77777777" w:rsidR="00861EE6" w:rsidRPr="00000BD3" w:rsidRDefault="00861EE6" w:rsidP="00861EE6">
      <w:pPr>
        <w:widowControl/>
        <w:jc w:val="left"/>
        <w:rPr>
          <w:rFonts w:ascii="Arial" w:hAnsi="Arial" w:cs="Arial"/>
          <w:lang w:val="da-DK"/>
        </w:rPr>
      </w:pPr>
    </w:p>
    <w:p w14:paraId="424CBD8B" w14:textId="77777777" w:rsidR="00861EE6" w:rsidRPr="00000BD3" w:rsidRDefault="00861EE6" w:rsidP="00861EE6">
      <w:pPr>
        <w:autoSpaceDE w:val="0"/>
        <w:autoSpaceDN w:val="0"/>
        <w:adjustRightInd w:val="0"/>
        <w:jc w:val="left"/>
        <w:rPr>
          <w:rFonts w:ascii="Arial" w:eastAsia="ArialMT,Bold" w:hAnsi="Arial" w:cs="Arial"/>
          <w:b/>
          <w:bCs/>
          <w:kern w:val="0"/>
          <w:szCs w:val="21"/>
          <w:shd w:val="pct15" w:color="auto" w:fill="FFFFFF"/>
          <w:lang w:val="da-DK"/>
        </w:rPr>
      </w:pPr>
    </w:p>
    <w:p w14:paraId="0D37B729" w14:textId="77777777" w:rsidR="00482CDD" w:rsidRPr="000A76A2" w:rsidRDefault="00482CDD" w:rsidP="005933A9">
      <w:pPr>
        <w:rPr>
          <w:lang w:val="de-AT" w:eastAsia="zh-CN"/>
        </w:rPr>
      </w:pPr>
    </w:p>
    <w:sectPr w:rsidR="00482CDD" w:rsidRPr="000A76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913A8" w14:textId="77777777" w:rsidR="002A678D" w:rsidRDefault="002A678D" w:rsidP="00EF77C6">
      <w:r>
        <w:separator/>
      </w:r>
    </w:p>
  </w:endnote>
  <w:endnote w:type="continuationSeparator" w:id="0">
    <w:p w14:paraId="4049367A" w14:textId="77777777" w:rsidR="002A678D" w:rsidRDefault="002A678D" w:rsidP="00EF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MT,Bold">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0A2BC8" w14:textId="77777777" w:rsidR="002A678D" w:rsidRDefault="002A678D" w:rsidP="00EF77C6">
      <w:r>
        <w:separator/>
      </w:r>
    </w:p>
  </w:footnote>
  <w:footnote w:type="continuationSeparator" w:id="0">
    <w:p w14:paraId="0CB6E2BB" w14:textId="77777777" w:rsidR="002A678D" w:rsidRDefault="002A678D" w:rsidP="00EF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8216C2"/>
    <w:multiLevelType w:val="hybridMultilevel"/>
    <w:tmpl w:val="E1EA5BA2"/>
    <w:lvl w:ilvl="0" w:tplc="8408B4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7B8243C"/>
    <w:multiLevelType w:val="hybridMultilevel"/>
    <w:tmpl w:val="13CA6F36"/>
    <w:lvl w:ilvl="0" w:tplc="62305B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C4"/>
    <w:rsid w:val="0004354F"/>
    <w:rsid w:val="000577FB"/>
    <w:rsid w:val="000A76A2"/>
    <w:rsid w:val="001A78F0"/>
    <w:rsid w:val="00205FF8"/>
    <w:rsid w:val="00286AB4"/>
    <w:rsid w:val="002A678D"/>
    <w:rsid w:val="00403D34"/>
    <w:rsid w:val="004559D5"/>
    <w:rsid w:val="00482CDD"/>
    <w:rsid w:val="0057223D"/>
    <w:rsid w:val="005933A9"/>
    <w:rsid w:val="005C7006"/>
    <w:rsid w:val="006902C3"/>
    <w:rsid w:val="007E756C"/>
    <w:rsid w:val="00861EE6"/>
    <w:rsid w:val="00862496"/>
    <w:rsid w:val="00946B24"/>
    <w:rsid w:val="009C059C"/>
    <w:rsid w:val="00B86CFB"/>
    <w:rsid w:val="00BC5586"/>
    <w:rsid w:val="00BF5865"/>
    <w:rsid w:val="00CA76C4"/>
    <w:rsid w:val="00CD12AE"/>
    <w:rsid w:val="00DB05A5"/>
    <w:rsid w:val="00EF77C6"/>
    <w:rsid w:val="00F668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D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fr-FR"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77FB"/>
    <w:pPr>
      <w:ind w:firstLineChars="200" w:firstLine="420"/>
    </w:pPr>
  </w:style>
  <w:style w:type="paragraph" w:styleId="a4">
    <w:name w:val="Balloon Text"/>
    <w:basedOn w:val="a"/>
    <w:link w:val="Char"/>
    <w:uiPriority w:val="99"/>
    <w:semiHidden/>
    <w:unhideWhenUsed/>
    <w:rsid w:val="005933A9"/>
    <w:rPr>
      <w:sz w:val="18"/>
      <w:szCs w:val="18"/>
    </w:rPr>
  </w:style>
  <w:style w:type="character" w:customStyle="1" w:styleId="Char">
    <w:name w:val="批注框文本 Char"/>
    <w:basedOn w:val="a0"/>
    <w:link w:val="a4"/>
    <w:uiPriority w:val="99"/>
    <w:semiHidden/>
    <w:rsid w:val="005933A9"/>
    <w:rPr>
      <w:sz w:val="18"/>
      <w:szCs w:val="18"/>
    </w:rPr>
  </w:style>
  <w:style w:type="paragraph" w:styleId="a5">
    <w:name w:val="header"/>
    <w:basedOn w:val="a"/>
    <w:link w:val="Char0"/>
    <w:uiPriority w:val="99"/>
    <w:unhideWhenUsed/>
    <w:rsid w:val="00EF77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F77C6"/>
    <w:rPr>
      <w:sz w:val="18"/>
      <w:szCs w:val="18"/>
    </w:rPr>
  </w:style>
  <w:style w:type="paragraph" w:styleId="a6">
    <w:name w:val="footer"/>
    <w:basedOn w:val="a"/>
    <w:link w:val="Char1"/>
    <w:uiPriority w:val="99"/>
    <w:unhideWhenUsed/>
    <w:rsid w:val="00EF77C6"/>
    <w:pPr>
      <w:tabs>
        <w:tab w:val="center" w:pos="4153"/>
        <w:tab w:val="right" w:pos="8306"/>
      </w:tabs>
      <w:snapToGrid w:val="0"/>
      <w:jc w:val="left"/>
    </w:pPr>
    <w:rPr>
      <w:sz w:val="18"/>
      <w:szCs w:val="18"/>
    </w:rPr>
  </w:style>
  <w:style w:type="character" w:customStyle="1" w:styleId="Char1">
    <w:name w:val="页脚 Char"/>
    <w:basedOn w:val="a0"/>
    <w:link w:val="a6"/>
    <w:uiPriority w:val="99"/>
    <w:rsid w:val="00EF77C6"/>
    <w:rPr>
      <w:sz w:val="18"/>
      <w:szCs w:val="18"/>
    </w:rPr>
  </w:style>
  <w:style w:type="character" w:styleId="a7">
    <w:name w:val="Hyperlink"/>
    <w:uiPriority w:val="99"/>
    <w:unhideWhenUsed/>
    <w:rsid w:val="00861E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fr-FR"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77FB"/>
    <w:pPr>
      <w:ind w:firstLineChars="200" w:firstLine="420"/>
    </w:pPr>
  </w:style>
  <w:style w:type="paragraph" w:styleId="a4">
    <w:name w:val="Balloon Text"/>
    <w:basedOn w:val="a"/>
    <w:link w:val="Char"/>
    <w:uiPriority w:val="99"/>
    <w:semiHidden/>
    <w:unhideWhenUsed/>
    <w:rsid w:val="005933A9"/>
    <w:rPr>
      <w:sz w:val="18"/>
      <w:szCs w:val="18"/>
    </w:rPr>
  </w:style>
  <w:style w:type="character" w:customStyle="1" w:styleId="Char">
    <w:name w:val="批注框文本 Char"/>
    <w:basedOn w:val="a0"/>
    <w:link w:val="a4"/>
    <w:uiPriority w:val="99"/>
    <w:semiHidden/>
    <w:rsid w:val="005933A9"/>
    <w:rPr>
      <w:sz w:val="18"/>
      <w:szCs w:val="18"/>
    </w:rPr>
  </w:style>
  <w:style w:type="paragraph" w:styleId="a5">
    <w:name w:val="header"/>
    <w:basedOn w:val="a"/>
    <w:link w:val="Char0"/>
    <w:uiPriority w:val="99"/>
    <w:unhideWhenUsed/>
    <w:rsid w:val="00EF77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F77C6"/>
    <w:rPr>
      <w:sz w:val="18"/>
      <w:szCs w:val="18"/>
    </w:rPr>
  </w:style>
  <w:style w:type="paragraph" w:styleId="a6">
    <w:name w:val="footer"/>
    <w:basedOn w:val="a"/>
    <w:link w:val="Char1"/>
    <w:uiPriority w:val="99"/>
    <w:unhideWhenUsed/>
    <w:rsid w:val="00EF77C6"/>
    <w:pPr>
      <w:tabs>
        <w:tab w:val="center" w:pos="4153"/>
        <w:tab w:val="right" w:pos="8306"/>
      </w:tabs>
      <w:snapToGrid w:val="0"/>
      <w:jc w:val="left"/>
    </w:pPr>
    <w:rPr>
      <w:sz w:val="18"/>
      <w:szCs w:val="18"/>
    </w:rPr>
  </w:style>
  <w:style w:type="character" w:customStyle="1" w:styleId="Char1">
    <w:name w:val="页脚 Char"/>
    <w:basedOn w:val="a0"/>
    <w:link w:val="a6"/>
    <w:uiPriority w:val="99"/>
    <w:rsid w:val="00EF77C6"/>
    <w:rPr>
      <w:sz w:val="18"/>
      <w:szCs w:val="18"/>
    </w:rPr>
  </w:style>
  <w:style w:type="character" w:styleId="a7">
    <w:name w:val="Hyperlink"/>
    <w:uiPriority w:val="99"/>
    <w:unhideWhenUsed/>
    <w:rsid w:val="00861E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cebook.com/denverelectronics"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Bill</dc:creator>
  <cp:keywords/>
  <dc:description/>
  <cp:lastModifiedBy>pm2018</cp:lastModifiedBy>
  <cp:revision>8</cp:revision>
  <dcterms:created xsi:type="dcterms:W3CDTF">2021-01-27T13:16:00Z</dcterms:created>
  <dcterms:modified xsi:type="dcterms:W3CDTF">2021-01-29T09:01:00Z</dcterms:modified>
</cp:coreProperties>
</file>