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12F91" w14:textId="1489277D" w:rsidR="000577FB" w:rsidRPr="00802BE7" w:rsidRDefault="000577FB" w:rsidP="000577FB">
      <w:pPr>
        <w:ind w:firstLineChars="1750" w:firstLine="3689"/>
        <w:rPr>
          <w:b/>
          <w:bCs/>
        </w:rPr>
      </w:pPr>
      <w:r w:rsidRPr="00802BE7">
        <w:rPr>
          <w:b/>
        </w:rPr>
        <w:t xml:space="preserve">MANUAL DE USUARIO </w:t>
      </w:r>
    </w:p>
    <w:p w14:paraId="0E6EF5B7" w14:textId="77777777" w:rsidR="000577FB" w:rsidRPr="00802BE7" w:rsidRDefault="000577FB"/>
    <w:p w14:paraId="7A5811E9" w14:textId="215AD1C7" w:rsidR="000577FB" w:rsidRPr="00802BE7" w:rsidRDefault="000577FB" w:rsidP="000577FB">
      <w:pPr>
        <w:ind w:firstLineChars="850" w:firstLine="1785"/>
      </w:pPr>
      <w:r w:rsidRPr="00802BE7">
        <w:rPr>
          <w:noProof/>
          <w:lang w:val="en-US" w:eastAsia="zh-CN" w:bidi="ar-SA"/>
        </w:rPr>
        <w:drawing>
          <wp:inline distT="0" distB="0" distL="0" distR="0" wp14:anchorId="3E4C844C" wp14:editId="6E634317">
            <wp:extent cx="3238723" cy="193559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0781" cy="1942797"/>
                    </a:xfrm>
                    <a:prstGeom prst="rect">
                      <a:avLst/>
                    </a:prstGeom>
                    <a:noFill/>
                    <a:ln>
                      <a:noFill/>
                    </a:ln>
                  </pic:spPr>
                </pic:pic>
              </a:graphicData>
            </a:graphic>
          </wp:inline>
        </w:drawing>
      </w:r>
    </w:p>
    <w:p w14:paraId="4A966C6C" w14:textId="51D52E25" w:rsidR="00862496" w:rsidRPr="00802BE7" w:rsidRDefault="000577FB">
      <w:pPr>
        <w:rPr>
          <w:b/>
          <w:bCs/>
        </w:rPr>
      </w:pPr>
      <w:r w:rsidRPr="00802BE7">
        <w:rPr>
          <w:b/>
        </w:rPr>
        <w:t>Lámpara de escritorio con cargador inalámbrico</w:t>
      </w:r>
    </w:p>
    <w:p w14:paraId="392BB0A0" w14:textId="0D645B43" w:rsidR="000577FB" w:rsidRPr="00802BE7" w:rsidRDefault="000577FB"/>
    <w:p w14:paraId="67270A75" w14:textId="77777777" w:rsidR="000577FB" w:rsidRPr="00802BE7" w:rsidRDefault="000577FB" w:rsidP="000577FB">
      <w:pPr>
        <w:rPr>
          <w:b/>
          <w:bCs/>
        </w:rPr>
      </w:pPr>
      <w:r w:rsidRPr="00802BE7">
        <w:rPr>
          <w:b/>
        </w:rPr>
        <w:t>Instrucciones</w:t>
      </w:r>
    </w:p>
    <w:p w14:paraId="431BF27E" w14:textId="2C294DC0" w:rsidR="000577FB" w:rsidRPr="00802BE7" w:rsidRDefault="000577FB" w:rsidP="00205FF8">
      <w:r w:rsidRPr="00802BE7">
        <w:t xml:space="preserve">1. Conecte el cargador inalámbrico a un toma de alimentación CA por medio de un adaptador de alimentación </w:t>
      </w:r>
      <w:r w:rsidRPr="00802BE7">
        <w:rPr>
          <w:b/>
        </w:rPr>
        <w:t xml:space="preserve"> (no incluido)</w:t>
      </w:r>
      <w:r w:rsidRPr="00802BE7">
        <w:t>; posteriormente, el cargador inalámbrico se enciende y la luz del indicador cambia a color azul en 3 segundos y después cambia a color verde en 15 segundos antes de apagarse. El cargador se encuentra ahora en modo en espera.</w:t>
      </w:r>
    </w:p>
    <w:p w14:paraId="72B5362A" w14:textId="359D10F1" w:rsidR="000577FB" w:rsidRPr="00802BE7" w:rsidRDefault="000577FB" w:rsidP="000577FB"/>
    <w:p w14:paraId="66915C72" w14:textId="73324A89" w:rsidR="000577FB" w:rsidRPr="00802BE7" w:rsidRDefault="000577FB" w:rsidP="000577FB">
      <w:r w:rsidRPr="00802BE7">
        <w:t>2. Coloque el teléfono sobre la zona de carga inalámbrica; el teléfono empezará a cargarse y la luz del indicador mostrará un color azul que parpadea al mismo tiempo. Una vez que el teléfono está completamente cargado, la luz del indicador azul permanecerá iluminada. Asegúrese de que coloca el teléfono correctamente para iniciar la carga. (Esto también se indicará en el teléfono)</w:t>
      </w:r>
    </w:p>
    <w:p w14:paraId="22BD0862" w14:textId="77777777" w:rsidR="000577FB" w:rsidRPr="00802BE7" w:rsidRDefault="000577FB" w:rsidP="000577FB"/>
    <w:p w14:paraId="659FC1B1" w14:textId="3FFF8FF9" w:rsidR="000577FB" w:rsidRPr="00802BE7" w:rsidRDefault="000577FB" w:rsidP="000577FB">
      <w:r w:rsidRPr="00802BE7">
        <w:t>3. Toque el interruptor de la lámpara táctil (situado en la parte superior) y la lámpara se encenderá. La lámpara dispone de 3 tipos de modos de iluminación, cálido, frío y mezcla, que pueden cambiarse usando toques adicionales. Un 4</w:t>
      </w:r>
      <w:r w:rsidRPr="00802BE7">
        <w:rPr>
          <w:vertAlign w:val="superscript"/>
        </w:rPr>
        <w:t>º</w:t>
      </w:r>
      <w:r w:rsidRPr="00802BE7">
        <w:t xml:space="preserve"> toque apagará la lámpara.</w:t>
      </w:r>
    </w:p>
    <w:p w14:paraId="5595F00D" w14:textId="07DFACAC" w:rsidR="000577FB" w:rsidRPr="00802BE7" w:rsidRDefault="000577FB" w:rsidP="000577FB">
      <w:pPr>
        <w:rPr>
          <w:b/>
          <w:bCs/>
        </w:rPr>
      </w:pPr>
    </w:p>
    <w:p w14:paraId="2AF00014" w14:textId="62CA8C35" w:rsidR="000577FB" w:rsidRPr="00802BE7" w:rsidRDefault="000577FB" w:rsidP="000577FB">
      <w:pPr>
        <w:rPr>
          <w:b/>
          <w:bCs/>
        </w:rPr>
      </w:pPr>
      <w:r w:rsidRPr="00802BE7">
        <w:rPr>
          <w:b/>
        </w:rPr>
        <w:t xml:space="preserve">Especificaciones </w:t>
      </w:r>
    </w:p>
    <w:p w14:paraId="52F2339A" w14:textId="77777777" w:rsidR="000577FB" w:rsidRPr="00802BE7" w:rsidRDefault="000577FB" w:rsidP="000577FB">
      <w:r w:rsidRPr="00802BE7">
        <w:t xml:space="preserve">Entrada: 5V 2A </w:t>
      </w:r>
    </w:p>
    <w:p w14:paraId="30B28A84" w14:textId="2D0019C7" w:rsidR="000577FB" w:rsidRPr="00802BE7" w:rsidRDefault="005933A9" w:rsidP="000577FB">
      <w:r w:rsidRPr="00802BE7">
        <w:t xml:space="preserve">Salida: 5 V 1 A </w:t>
      </w:r>
    </w:p>
    <w:p w14:paraId="4C78AF30" w14:textId="77777777" w:rsidR="000577FB" w:rsidRPr="00802BE7" w:rsidRDefault="000577FB" w:rsidP="000577FB">
      <w:r w:rsidRPr="00802BE7">
        <w:t>CRI: 85 máximo</w:t>
      </w:r>
    </w:p>
    <w:p w14:paraId="4CE597FB" w14:textId="77777777" w:rsidR="000577FB" w:rsidRPr="00802BE7" w:rsidRDefault="000577FB" w:rsidP="000577FB">
      <w:r w:rsidRPr="00802BE7">
        <w:t xml:space="preserve">Potencia de la lámpara: 1,5W </w:t>
      </w:r>
    </w:p>
    <w:p w14:paraId="1F046655" w14:textId="41083D50" w:rsidR="000577FB" w:rsidRPr="00802BE7" w:rsidRDefault="000577FB" w:rsidP="005933A9">
      <w:r w:rsidRPr="00802BE7">
        <w:t>Temperatura del color: 2700K-6500K</w:t>
      </w:r>
    </w:p>
    <w:p w14:paraId="06D67ECF" w14:textId="7377A037" w:rsidR="000577FB" w:rsidRPr="00802BE7" w:rsidRDefault="000577FB" w:rsidP="005933A9">
      <w:r w:rsidRPr="00802BE7">
        <w:t>3 temperaturas del color: 2700K-6500K</w:t>
      </w:r>
    </w:p>
    <w:p w14:paraId="6DCB79F4" w14:textId="77777777" w:rsidR="000577FB" w:rsidRPr="00802BE7" w:rsidRDefault="000577FB" w:rsidP="000577FB">
      <w:r w:rsidRPr="00802BE7">
        <w:t>Control táctil</w:t>
      </w:r>
    </w:p>
    <w:p w14:paraId="199F505D" w14:textId="3C6E9C80" w:rsidR="000577FB" w:rsidRPr="00802BE7" w:rsidRDefault="005933A9" w:rsidP="005933A9">
      <w:r w:rsidRPr="00802BE7">
        <w:t>Carga 5W QI</w:t>
      </w:r>
    </w:p>
    <w:p w14:paraId="51C4A638" w14:textId="55F0AD5D" w:rsidR="00482CDD" w:rsidRPr="00802BE7" w:rsidRDefault="00482CDD" w:rsidP="005933A9">
      <w:r w:rsidRPr="00802BE7">
        <w:br w:type="page"/>
      </w:r>
    </w:p>
    <w:p w14:paraId="0C43E6DC" w14:textId="77777777" w:rsidR="00861EE6" w:rsidRPr="00802BE7" w:rsidRDefault="00861EE6" w:rsidP="00861EE6">
      <w:pPr>
        <w:widowControl/>
        <w:autoSpaceDE w:val="0"/>
        <w:autoSpaceDN w:val="0"/>
        <w:adjustRightInd w:val="0"/>
        <w:jc w:val="left"/>
        <w:rPr>
          <w:rFonts w:cstheme="minorHAnsi"/>
        </w:rPr>
      </w:pPr>
      <w:r w:rsidRPr="00802BE7">
        <w:lastRenderedPageBreak/>
        <w:t>Aviso: - Todos los productos pueden estar sujetos a cambios técnicos sin previo aviso. Además, nos reservamos el derecho de corregir errores y omisiones en el manual.</w:t>
      </w:r>
    </w:p>
    <w:p w14:paraId="23FC2A6A" w14:textId="77777777" w:rsidR="00861EE6" w:rsidRPr="00802BE7" w:rsidRDefault="00861EE6" w:rsidP="00861EE6">
      <w:pPr>
        <w:widowControl/>
        <w:autoSpaceDE w:val="0"/>
        <w:autoSpaceDN w:val="0"/>
        <w:adjustRightInd w:val="0"/>
        <w:rPr>
          <w:rFonts w:cstheme="minorHAnsi"/>
        </w:rPr>
      </w:pPr>
    </w:p>
    <w:p w14:paraId="1BF3E998" w14:textId="77777777" w:rsidR="00861EE6" w:rsidRPr="00802BE7" w:rsidRDefault="00861EE6" w:rsidP="00861EE6">
      <w:pPr>
        <w:widowControl/>
        <w:autoSpaceDE w:val="0"/>
        <w:autoSpaceDN w:val="0"/>
        <w:adjustRightInd w:val="0"/>
        <w:jc w:val="center"/>
        <w:rPr>
          <w:rFonts w:cstheme="minorHAnsi"/>
        </w:rPr>
      </w:pPr>
      <w:r w:rsidRPr="00802BE7">
        <w:t>TODOS LOS DERECHOS RESERVADOS, COPYRIGHT DENVER ELECTRONICS A/S</w:t>
      </w:r>
    </w:p>
    <w:p w14:paraId="775531D3" w14:textId="77777777" w:rsidR="00861EE6" w:rsidRPr="00802BE7" w:rsidRDefault="00861EE6" w:rsidP="00861EE6">
      <w:pPr>
        <w:widowControl/>
        <w:autoSpaceDE w:val="0"/>
        <w:autoSpaceDN w:val="0"/>
        <w:adjustRightInd w:val="0"/>
        <w:jc w:val="center"/>
        <w:rPr>
          <w:rFonts w:cstheme="minorHAnsi"/>
        </w:rPr>
      </w:pPr>
    </w:p>
    <w:p w14:paraId="1A65620B" w14:textId="39F5197E" w:rsidR="00861EE6" w:rsidRPr="00802BE7" w:rsidRDefault="00861EE6" w:rsidP="00861EE6">
      <w:pPr>
        <w:widowControl/>
        <w:autoSpaceDE w:val="0"/>
        <w:autoSpaceDN w:val="0"/>
        <w:adjustRightInd w:val="0"/>
        <w:jc w:val="center"/>
        <w:rPr>
          <w:rFonts w:cstheme="minorHAnsi"/>
        </w:rPr>
      </w:pPr>
      <w:r w:rsidRPr="00802BE7">
        <w:rPr>
          <w:noProof/>
          <w:lang w:val="en-US" w:eastAsia="zh-CN" w:bidi="ar-SA"/>
        </w:rPr>
        <w:drawing>
          <wp:inline distT="0" distB="0" distL="0" distR="0" wp14:anchorId="1C8743E2" wp14:editId="1EB251B4">
            <wp:extent cx="2870200" cy="2568575"/>
            <wp:effectExtent l="0" t="0" r="635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0200" cy="2568575"/>
                    </a:xfrm>
                    <a:prstGeom prst="rect">
                      <a:avLst/>
                    </a:prstGeom>
                    <a:noFill/>
                    <a:ln>
                      <a:noFill/>
                    </a:ln>
                  </pic:spPr>
                </pic:pic>
              </a:graphicData>
            </a:graphic>
          </wp:inline>
        </w:drawing>
      </w:r>
    </w:p>
    <w:p w14:paraId="3E6EF32C" w14:textId="77777777" w:rsidR="00861EE6" w:rsidRPr="00802BE7" w:rsidRDefault="00861EE6" w:rsidP="00861EE6">
      <w:pPr>
        <w:widowControl/>
        <w:autoSpaceDE w:val="0"/>
        <w:autoSpaceDN w:val="0"/>
        <w:adjustRightInd w:val="0"/>
        <w:jc w:val="center"/>
        <w:rPr>
          <w:rFonts w:cstheme="minorHAnsi"/>
        </w:rPr>
      </w:pPr>
    </w:p>
    <w:p w14:paraId="4173BB25" w14:textId="77777777" w:rsidR="00861EE6" w:rsidRPr="00802BE7" w:rsidRDefault="00861EE6" w:rsidP="00861EE6">
      <w:pPr>
        <w:rPr>
          <w:rFonts w:cstheme="minorHAnsi"/>
        </w:rPr>
      </w:pPr>
      <w:r w:rsidRPr="00802BE7">
        <w:t>Los equipos eléctricos y electrónicos contienen materiales, componentes y sustancias que pueden ser nocivas para su salud y el medioambiente si no se maneja correctamente el material de desecho (equipo eléctrico y electrónico desechado).</w:t>
      </w:r>
    </w:p>
    <w:p w14:paraId="0FDF6451" w14:textId="77777777" w:rsidR="00861EE6" w:rsidRPr="00802BE7" w:rsidRDefault="00861EE6" w:rsidP="00861EE6">
      <w:pPr>
        <w:rPr>
          <w:rFonts w:cstheme="minorHAnsi"/>
        </w:rPr>
      </w:pPr>
    </w:p>
    <w:p w14:paraId="08184428" w14:textId="77777777" w:rsidR="00861EE6" w:rsidRPr="00802BE7" w:rsidRDefault="00861EE6" w:rsidP="00861EE6">
      <w:pPr>
        <w:rPr>
          <w:rFonts w:cstheme="minorHAnsi"/>
        </w:rPr>
      </w:pPr>
      <w:r w:rsidRPr="00802BE7">
        <w:t>Los equipos eléctricos y electrónicos aparecen marcados con un símbolo de cubo de basura tachado; véase arriba. Este símbolo significa que los equipos eléctricos y electrónicos no deben eliminarse con el resto de residuos domésticos, sino que deben eliminarse de forma separada.</w:t>
      </w:r>
    </w:p>
    <w:p w14:paraId="25FB6602" w14:textId="77777777" w:rsidR="00861EE6" w:rsidRPr="00802BE7" w:rsidRDefault="00861EE6" w:rsidP="00861EE6">
      <w:pPr>
        <w:rPr>
          <w:rFonts w:cstheme="minorHAnsi"/>
          <w:b/>
          <w:color w:val="FF0000"/>
        </w:rPr>
      </w:pPr>
    </w:p>
    <w:p w14:paraId="38852C66" w14:textId="77777777" w:rsidR="00861EE6" w:rsidRPr="00802BE7" w:rsidRDefault="00861EE6" w:rsidP="00861EE6">
      <w:pPr>
        <w:rPr>
          <w:rFonts w:cstheme="minorHAnsi"/>
        </w:rPr>
      </w:pPr>
      <w:r w:rsidRPr="00802BE7">
        <w:t>Todas las ciudades disponen de puntos de recogida establecidos, donde bien se puede enviar los equipos eléctricos y electrónicos de forma gratuita en las estaciones de reciclaje u otros puntos de reciclaje, o que se le recojan de sus domicilios. Puede obtener información adicional en el departamento técnico de su ciudad.</w:t>
      </w:r>
    </w:p>
    <w:p w14:paraId="68051E71" w14:textId="77777777" w:rsidR="00861EE6" w:rsidRPr="00802BE7" w:rsidRDefault="00861EE6" w:rsidP="00861EE6">
      <w:pPr>
        <w:widowControl/>
        <w:autoSpaceDE w:val="0"/>
        <w:autoSpaceDN w:val="0"/>
        <w:adjustRightInd w:val="0"/>
        <w:jc w:val="left"/>
        <w:rPr>
          <w:rFonts w:cstheme="minorHAnsi"/>
        </w:rPr>
      </w:pPr>
    </w:p>
    <w:p w14:paraId="276DC9A4" w14:textId="77777777" w:rsidR="00861EE6" w:rsidRPr="00802BE7" w:rsidRDefault="00861EE6" w:rsidP="00861EE6">
      <w:pPr>
        <w:widowControl/>
        <w:autoSpaceDE w:val="0"/>
        <w:autoSpaceDN w:val="0"/>
        <w:adjustRightInd w:val="0"/>
        <w:jc w:val="left"/>
        <w:rPr>
          <w:rFonts w:cstheme="minorHAnsi"/>
        </w:rPr>
      </w:pPr>
    </w:p>
    <w:p w14:paraId="39DD6455" w14:textId="77777777" w:rsidR="00861EE6" w:rsidRPr="00802BE7" w:rsidRDefault="00861EE6" w:rsidP="00861EE6">
      <w:pPr>
        <w:widowControl/>
        <w:autoSpaceDE w:val="0"/>
        <w:autoSpaceDN w:val="0"/>
        <w:adjustRightInd w:val="0"/>
        <w:jc w:val="left"/>
        <w:rPr>
          <w:rFonts w:cstheme="minorHAnsi"/>
          <w:sz w:val="22"/>
        </w:rPr>
      </w:pPr>
      <w:r w:rsidRPr="00802BE7">
        <w:rPr>
          <w:sz w:val="22"/>
        </w:rPr>
        <w:t>DENVER ELECTRONICS A/S</w:t>
      </w:r>
    </w:p>
    <w:p w14:paraId="7D5EDCDA" w14:textId="77777777" w:rsidR="00861EE6" w:rsidRPr="00802BE7" w:rsidRDefault="00861EE6" w:rsidP="00861EE6">
      <w:pPr>
        <w:widowControl/>
        <w:autoSpaceDE w:val="0"/>
        <w:autoSpaceDN w:val="0"/>
        <w:adjustRightInd w:val="0"/>
        <w:jc w:val="left"/>
        <w:rPr>
          <w:rFonts w:cstheme="minorHAnsi"/>
          <w:sz w:val="22"/>
        </w:rPr>
      </w:pPr>
      <w:r w:rsidRPr="00802BE7">
        <w:rPr>
          <w:sz w:val="22"/>
        </w:rPr>
        <w:t>Omega 5A, Soeften</w:t>
      </w:r>
    </w:p>
    <w:p w14:paraId="3B4B9E71" w14:textId="77777777" w:rsidR="00861EE6" w:rsidRPr="00802BE7" w:rsidRDefault="00861EE6" w:rsidP="00861EE6">
      <w:pPr>
        <w:autoSpaceDE w:val="0"/>
        <w:autoSpaceDN w:val="0"/>
        <w:adjustRightInd w:val="0"/>
        <w:jc w:val="left"/>
        <w:rPr>
          <w:rFonts w:cstheme="minorHAnsi"/>
          <w:sz w:val="22"/>
        </w:rPr>
      </w:pPr>
      <w:r w:rsidRPr="00802BE7">
        <w:rPr>
          <w:sz w:val="22"/>
        </w:rPr>
        <w:t>DK-8382 Hinnerup</w:t>
      </w:r>
    </w:p>
    <w:p w14:paraId="5F0A29A5" w14:textId="77777777" w:rsidR="00861EE6" w:rsidRPr="00861EE6" w:rsidRDefault="00FE7B49" w:rsidP="00861EE6">
      <w:pPr>
        <w:autoSpaceDE w:val="0"/>
        <w:autoSpaceDN w:val="0"/>
        <w:adjustRightInd w:val="0"/>
        <w:jc w:val="left"/>
        <w:rPr>
          <w:rFonts w:cstheme="minorHAnsi"/>
          <w:sz w:val="22"/>
        </w:rPr>
      </w:pPr>
      <w:hyperlink r:id="rId10" w:history="1">
        <w:r w:rsidR="00946B24" w:rsidRPr="00802BE7">
          <w:rPr>
            <w:rStyle w:val="a7"/>
            <w:sz w:val="22"/>
          </w:rPr>
          <w:t>www.facebook.com/denverelectronics</w:t>
        </w:r>
      </w:hyperlink>
      <w:bookmarkStart w:id="0" w:name="_GoBack"/>
      <w:bookmarkEnd w:id="0"/>
    </w:p>
    <w:p w14:paraId="23EC7B8E" w14:textId="77777777" w:rsidR="00861EE6" w:rsidRPr="00000BD3" w:rsidRDefault="00861EE6" w:rsidP="00861EE6">
      <w:pPr>
        <w:widowControl/>
        <w:jc w:val="left"/>
        <w:rPr>
          <w:rFonts w:ascii="Arial" w:hAnsi="Arial" w:cs="Arial"/>
          <w:lang w:val="da-DK"/>
        </w:rPr>
      </w:pPr>
    </w:p>
    <w:p w14:paraId="424CBD8B" w14:textId="77777777" w:rsidR="00861EE6" w:rsidRPr="00000BD3" w:rsidRDefault="00861EE6" w:rsidP="00861EE6">
      <w:pPr>
        <w:autoSpaceDE w:val="0"/>
        <w:autoSpaceDN w:val="0"/>
        <w:adjustRightInd w:val="0"/>
        <w:jc w:val="left"/>
        <w:rPr>
          <w:rFonts w:ascii="Arial" w:eastAsia="ArialMT,Bold" w:hAnsi="Arial" w:cs="Arial"/>
          <w:b/>
          <w:bCs/>
          <w:kern w:val="0"/>
          <w:szCs w:val="21"/>
          <w:shd w:val="pct15" w:color="auto" w:fill="FFFFFF"/>
          <w:lang w:val="da-DK"/>
        </w:rPr>
      </w:pPr>
    </w:p>
    <w:p w14:paraId="0D37B729" w14:textId="77777777" w:rsidR="00482CDD" w:rsidRPr="000A76A2" w:rsidRDefault="00482CDD" w:rsidP="005933A9">
      <w:pPr>
        <w:rPr>
          <w:lang w:val="de-AT" w:eastAsia="zh-CN"/>
        </w:rPr>
      </w:pPr>
    </w:p>
    <w:sectPr w:rsidR="00482CDD" w:rsidRPr="000A76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F2B15" w14:textId="77777777" w:rsidR="00FE7B49" w:rsidRDefault="00FE7B49" w:rsidP="00EF77C6">
      <w:r>
        <w:separator/>
      </w:r>
    </w:p>
  </w:endnote>
  <w:endnote w:type="continuationSeparator" w:id="0">
    <w:p w14:paraId="6F59300C" w14:textId="77777777" w:rsidR="00FE7B49" w:rsidRDefault="00FE7B49" w:rsidP="00EF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MT,Bold">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C753B" w14:textId="77777777" w:rsidR="00FE7B49" w:rsidRDefault="00FE7B49" w:rsidP="00EF77C6">
      <w:r>
        <w:separator/>
      </w:r>
    </w:p>
  </w:footnote>
  <w:footnote w:type="continuationSeparator" w:id="0">
    <w:p w14:paraId="6A0B9A18" w14:textId="77777777" w:rsidR="00FE7B49" w:rsidRDefault="00FE7B49" w:rsidP="00EF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8216C2"/>
    <w:multiLevelType w:val="hybridMultilevel"/>
    <w:tmpl w:val="E1EA5BA2"/>
    <w:lvl w:ilvl="0" w:tplc="8408B4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7B8243C"/>
    <w:multiLevelType w:val="hybridMultilevel"/>
    <w:tmpl w:val="13CA6F36"/>
    <w:lvl w:ilvl="0" w:tplc="62305B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C4"/>
    <w:rsid w:val="0004354F"/>
    <w:rsid w:val="000577FB"/>
    <w:rsid w:val="000A76A2"/>
    <w:rsid w:val="001A78F0"/>
    <w:rsid w:val="00205FF8"/>
    <w:rsid w:val="00286AB4"/>
    <w:rsid w:val="00403D34"/>
    <w:rsid w:val="004559D5"/>
    <w:rsid w:val="00482CDD"/>
    <w:rsid w:val="0057223D"/>
    <w:rsid w:val="005933A9"/>
    <w:rsid w:val="005C7006"/>
    <w:rsid w:val="006902C3"/>
    <w:rsid w:val="007E756C"/>
    <w:rsid w:val="00802BE7"/>
    <w:rsid w:val="00861EE6"/>
    <w:rsid w:val="00862496"/>
    <w:rsid w:val="00946B24"/>
    <w:rsid w:val="00B86CFB"/>
    <w:rsid w:val="00BC5586"/>
    <w:rsid w:val="00BF5865"/>
    <w:rsid w:val="00CA76C4"/>
    <w:rsid w:val="00CD12AE"/>
    <w:rsid w:val="00DB05A5"/>
    <w:rsid w:val="00EF77C6"/>
    <w:rsid w:val="00F6680A"/>
    <w:rsid w:val="00FE7B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D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s-E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77FB"/>
    <w:pPr>
      <w:ind w:firstLineChars="200" w:firstLine="420"/>
    </w:pPr>
  </w:style>
  <w:style w:type="paragraph" w:styleId="a4">
    <w:name w:val="Balloon Text"/>
    <w:basedOn w:val="a"/>
    <w:link w:val="Char"/>
    <w:uiPriority w:val="99"/>
    <w:semiHidden/>
    <w:unhideWhenUsed/>
    <w:rsid w:val="005933A9"/>
    <w:rPr>
      <w:sz w:val="18"/>
      <w:szCs w:val="18"/>
    </w:rPr>
  </w:style>
  <w:style w:type="character" w:customStyle="1" w:styleId="Char">
    <w:name w:val="批注框文本 Char"/>
    <w:basedOn w:val="a0"/>
    <w:link w:val="a4"/>
    <w:uiPriority w:val="99"/>
    <w:semiHidden/>
    <w:rsid w:val="005933A9"/>
    <w:rPr>
      <w:sz w:val="18"/>
      <w:szCs w:val="18"/>
    </w:rPr>
  </w:style>
  <w:style w:type="paragraph" w:styleId="a5">
    <w:name w:val="header"/>
    <w:basedOn w:val="a"/>
    <w:link w:val="Char0"/>
    <w:uiPriority w:val="99"/>
    <w:unhideWhenUsed/>
    <w:rsid w:val="00EF77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F77C6"/>
    <w:rPr>
      <w:sz w:val="18"/>
      <w:szCs w:val="18"/>
    </w:rPr>
  </w:style>
  <w:style w:type="paragraph" w:styleId="a6">
    <w:name w:val="footer"/>
    <w:basedOn w:val="a"/>
    <w:link w:val="Char1"/>
    <w:uiPriority w:val="99"/>
    <w:unhideWhenUsed/>
    <w:rsid w:val="00EF77C6"/>
    <w:pPr>
      <w:tabs>
        <w:tab w:val="center" w:pos="4153"/>
        <w:tab w:val="right" w:pos="8306"/>
      </w:tabs>
      <w:snapToGrid w:val="0"/>
      <w:jc w:val="left"/>
    </w:pPr>
    <w:rPr>
      <w:sz w:val="18"/>
      <w:szCs w:val="18"/>
    </w:rPr>
  </w:style>
  <w:style w:type="character" w:customStyle="1" w:styleId="Char1">
    <w:name w:val="页脚 Char"/>
    <w:basedOn w:val="a0"/>
    <w:link w:val="a6"/>
    <w:uiPriority w:val="99"/>
    <w:rsid w:val="00EF77C6"/>
    <w:rPr>
      <w:sz w:val="18"/>
      <w:szCs w:val="18"/>
    </w:rPr>
  </w:style>
  <w:style w:type="character" w:styleId="a7">
    <w:name w:val="Hyperlink"/>
    <w:uiPriority w:val="99"/>
    <w:unhideWhenUsed/>
    <w:rsid w:val="00861E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s-E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77FB"/>
    <w:pPr>
      <w:ind w:firstLineChars="200" w:firstLine="420"/>
    </w:pPr>
  </w:style>
  <w:style w:type="paragraph" w:styleId="a4">
    <w:name w:val="Balloon Text"/>
    <w:basedOn w:val="a"/>
    <w:link w:val="Char"/>
    <w:uiPriority w:val="99"/>
    <w:semiHidden/>
    <w:unhideWhenUsed/>
    <w:rsid w:val="005933A9"/>
    <w:rPr>
      <w:sz w:val="18"/>
      <w:szCs w:val="18"/>
    </w:rPr>
  </w:style>
  <w:style w:type="character" w:customStyle="1" w:styleId="Char">
    <w:name w:val="批注框文本 Char"/>
    <w:basedOn w:val="a0"/>
    <w:link w:val="a4"/>
    <w:uiPriority w:val="99"/>
    <w:semiHidden/>
    <w:rsid w:val="005933A9"/>
    <w:rPr>
      <w:sz w:val="18"/>
      <w:szCs w:val="18"/>
    </w:rPr>
  </w:style>
  <w:style w:type="paragraph" w:styleId="a5">
    <w:name w:val="header"/>
    <w:basedOn w:val="a"/>
    <w:link w:val="Char0"/>
    <w:uiPriority w:val="99"/>
    <w:unhideWhenUsed/>
    <w:rsid w:val="00EF77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F77C6"/>
    <w:rPr>
      <w:sz w:val="18"/>
      <w:szCs w:val="18"/>
    </w:rPr>
  </w:style>
  <w:style w:type="paragraph" w:styleId="a6">
    <w:name w:val="footer"/>
    <w:basedOn w:val="a"/>
    <w:link w:val="Char1"/>
    <w:uiPriority w:val="99"/>
    <w:unhideWhenUsed/>
    <w:rsid w:val="00EF77C6"/>
    <w:pPr>
      <w:tabs>
        <w:tab w:val="center" w:pos="4153"/>
        <w:tab w:val="right" w:pos="8306"/>
      </w:tabs>
      <w:snapToGrid w:val="0"/>
      <w:jc w:val="left"/>
    </w:pPr>
    <w:rPr>
      <w:sz w:val="18"/>
      <w:szCs w:val="18"/>
    </w:rPr>
  </w:style>
  <w:style w:type="character" w:customStyle="1" w:styleId="Char1">
    <w:name w:val="页脚 Char"/>
    <w:basedOn w:val="a0"/>
    <w:link w:val="a6"/>
    <w:uiPriority w:val="99"/>
    <w:rsid w:val="00EF77C6"/>
    <w:rPr>
      <w:sz w:val="18"/>
      <w:szCs w:val="18"/>
    </w:rPr>
  </w:style>
  <w:style w:type="character" w:styleId="a7">
    <w:name w:val="Hyperlink"/>
    <w:uiPriority w:val="99"/>
    <w:unhideWhenUsed/>
    <w:rsid w:val="00861E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cebook.com/denverelectronics"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Bill</dc:creator>
  <cp:keywords/>
  <dc:description/>
  <cp:lastModifiedBy>pm2018</cp:lastModifiedBy>
  <cp:revision>8</cp:revision>
  <dcterms:created xsi:type="dcterms:W3CDTF">2021-01-27T13:16:00Z</dcterms:created>
  <dcterms:modified xsi:type="dcterms:W3CDTF">2021-01-29T09:02:00Z</dcterms:modified>
</cp:coreProperties>
</file>