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A440B4" w:rsidRDefault="000577FB" w:rsidP="000577FB">
      <w:pPr>
        <w:ind w:firstLineChars="1750" w:firstLine="3689"/>
        <w:rPr>
          <w:b/>
          <w:bCs/>
        </w:rPr>
      </w:pPr>
      <w:r w:rsidRPr="00A440B4">
        <w:rPr>
          <w:rFonts w:hint="eastAsia"/>
          <w:b/>
        </w:rPr>
        <w:t>USER</w:t>
      </w:r>
      <w:r w:rsidRPr="00A440B4">
        <w:t xml:space="preserve"> </w:t>
      </w:r>
      <w:r w:rsidRPr="00A440B4">
        <w:rPr>
          <w:b/>
        </w:rPr>
        <w:t xml:space="preserve">MANUAL </w:t>
      </w:r>
    </w:p>
    <w:p w14:paraId="0E6EF5B7" w14:textId="77777777" w:rsidR="000577FB" w:rsidRPr="00A440B4" w:rsidRDefault="000577FB"/>
    <w:p w14:paraId="7A5811E9" w14:textId="215AD1C7" w:rsidR="000577FB" w:rsidRPr="00A440B4" w:rsidRDefault="000577FB" w:rsidP="000577FB">
      <w:pPr>
        <w:ind w:firstLineChars="850" w:firstLine="1785"/>
      </w:pPr>
      <w:r w:rsidRPr="00A440B4">
        <w:rPr>
          <w:noProof/>
          <w:lang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A440B4" w:rsidRDefault="000577FB">
      <w:pPr>
        <w:rPr>
          <w:b/>
          <w:bCs/>
        </w:rPr>
      </w:pPr>
      <w:r w:rsidRPr="00A440B4">
        <w:rPr>
          <w:b/>
        </w:rPr>
        <w:t>Desk Lamp with Wireless Charger</w:t>
      </w:r>
    </w:p>
    <w:p w14:paraId="392BB0A0" w14:textId="0D645B43" w:rsidR="000577FB" w:rsidRPr="00A440B4" w:rsidRDefault="000577FB"/>
    <w:p w14:paraId="67270A75" w14:textId="77777777" w:rsidR="000577FB" w:rsidRPr="00A440B4" w:rsidRDefault="000577FB" w:rsidP="000577FB">
      <w:pPr>
        <w:rPr>
          <w:b/>
          <w:bCs/>
        </w:rPr>
      </w:pPr>
      <w:r w:rsidRPr="00A440B4">
        <w:rPr>
          <w:b/>
        </w:rPr>
        <w:t>Instructions</w:t>
      </w:r>
    </w:p>
    <w:p w14:paraId="431BF27E" w14:textId="2C294DC0" w:rsidR="000577FB" w:rsidRPr="00A440B4" w:rsidRDefault="000577FB" w:rsidP="00205FF8">
      <w:r w:rsidRPr="00A440B4">
        <w:t>1. Connect the wireless charger with an AC power source by means of a power adapter</w:t>
      </w:r>
      <w:r w:rsidRPr="00A440B4">
        <w:rPr>
          <w:b/>
        </w:rPr>
        <w:t xml:space="preserve"> (not included)</w:t>
      </w:r>
      <w:r w:rsidRPr="00A440B4">
        <w:t>, then the wireless charger turns on</w:t>
      </w:r>
      <w:r w:rsidR="00205FF8" w:rsidRPr="00A440B4">
        <w:rPr>
          <w:rFonts w:hint="eastAsia"/>
          <w:lang w:eastAsia="zh-CN"/>
        </w:rPr>
        <w:t>,</w:t>
      </w:r>
      <w:r w:rsidRPr="00A440B4">
        <w:t xml:space="preserve"> and the indicator light will </w:t>
      </w:r>
      <w:r w:rsidR="00EF77C6" w:rsidRPr="00A440B4">
        <w:t>turn</w:t>
      </w:r>
      <w:r w:rsidR="00CD12AE" w:rsidRPr="00A440B4">
        <w:rPr>
          <w:rFonts w:hint="eastAsia"/>
          <w:lang w:eastAsia="zh-CN"/>
        </w:rPr>
        <w:t xml:space="preserve"> </w:t>
      </w:r>
      <w:r w:rsidRPr="00A440B4">
        <w:t>blue i</w:t>
      </w:r>
      <w:r w:rsidR="000A76A2" w:rsidRPr="00A440B4">
        <w:t>n 3 seconds and then turn green</w:t>
      </w:r>
      <w:r w:rsidRPr="00A440B4">
        <w:t xml:space="preserve"> in 15</w:t>
      </w:r>
      <w:r w:rsidR="00EF77C6" w:rsidRPr="00A440B4">
        <w:rPr>
          <w:rFonts w:hint="eastAsia"/>
          <w:lang w:eastAsia="zh-CN"/>
        </w:rPr>
        <w:t xml:space="preserve"> </w:t>
      </w:r>
      <w:r w:rsidRPr="00A440B4">
        <w:t xml:space="preserve">seconds </w:t>
      </w:r>
      <w:r w:rsidR="00EF77C6" w:rsidRPr="00A440B4">
        <w:rPr>
          <w:rFonts w:hint="eastAsia"/>
          <w:lang w:eastAsia="zh-CN"/>
        </w:rPr>
        <w:t>before it turns off</w:t>
      </w:r>
      <w:r w:rsidRPr="00A440B4">
        <w:t>.</w:t>
      </w:r>
      <w:r w:rsidR="0057223D" w:rsidRPr="00A440B4">
        <w:t xml:space="preserve"> The charger is now in standby mode.</w:t>
      </w:r>
    </w:p>
    <w:p w14:paraId="72B5362A" w14:textId="359D10F1" w:rsidR="000577FB" w:rsidRPr="00A440B4" w:rsidRDefault="000577FB" w:rsidP="000577FB"/>
    <w:p w14:paraId="66915C72" w14:textId="73324A89" w:rsidR="000577FB" w:rsidRPr="00A440B4" w:rsidRDefault="000577FB" w:rsidP="000577FB">
      <w:r w:rsidRPr="00A440B4">
        <w:t>2. Place your phone onto the wireless charging area, then the phone will begin to charge, and the indicator light will display a flashing blue color at the same time. Once the phone is fully charged, the blue indicator light will stay illuminated. Ensure you position the phone correctly</w:t>
      </w:r>
      <w:r w:rsidR="0004354F" w:rsidRPr="00A440B4">
        <w:t xml:space="preserve"> to</w:t>
      </w:r>
      <w:r w:rsidRPr="00A440B4">
        <w:t xml:space="preserve"> initiate charging. (This will be indicated on the phone as well)</w:t>
      </w:r>
    </w:p>
    <w:p w14:paraId="22BD0862" w14:textId="77777777" w:rsidR="000577FB" w:rsidRPr="00A440B4" w:rsidRDefault="000577FB" w:rsidP="000577FB"/>
    <w:p w14:paraId="659FC1B1" w14:textId="3FFF8FF9" w:rsidR="000577FB" w:rsidRPr="00A440B4" w:rsidRDefault="000577FB" w:rsidP="000577FB">
      <w:pPr>
        <w:rPr>
          <w:lang w:eastAsia="zh-CN"/>
        </w:rPr>
      </w:pPr>
      <w:r w:rsidRPr="00A440B4">
        <w:t>3. Tap the touch lamp switch (on top), and</w:t>
      </w:r>
      <w:r w:rsidR="00F6680A" w:rsidRPr="00A440B4">
        <w:t xml:space="preserve"> the lamp will turn</w:t>
      </w:r>
      <w:r w:rsidRPr="00A440B4">
        <w:t xml:space="preserve"> on</w:t>
      </w:r>
      <w:r w:rsidR="00F6680A" w:rsidRPr="00A440B4">
        <w:t>.</w:t>
      </w:r>
      <w:r w:rsidRPr="00A440B4">
        <w:t xml:space="preserve"> The lamp has 3 types of lighting modes, warm, cold, and mixed, which you can switch between by using additional touches. A 4</w:t>
      </w:r>
      <w:r w:rsidRPr="00A440B4">
        <w:rPr>
          <w:vertAlign w:val="superscript"/>
        </w:rPr>
        <w:t>th</w:t>
      </w:r>
      <w:r w:rsidRPr="00A440B4">
        <w:t xml:space="preserve"> touch will turn the lamp off.</w:t>
      </w:r>
    </w:p>
    <w:p w14:paraId="5595F00D" w14:textId="07DFACAC" w:rsidR="000577FB" w:rsidRPr="00A440B4" w:rsidRDefault="000577FB" w:rsidP="000577FB">
      <w:pPr>
        <w:rPr>
          <w:b/>
          <w:bCs/>
        </w:rPr>
      </w:pPr>
    </w:p>
    <w:p w14:paraId="2AF00014" w14:textId="62CA8C35" w:rsidR="000577FB" w:rsidRPr="00A440B4" w:rsidRDefault="000577FB" w:rsidP="000577FB">
      <w:pPr>
        <w:rPr>
          <w:b/>
          <w:bCs/>
        </w:rPr>
      </w:pPr>
      <w:r w:rsidRPr="00A440B4">
        <w:rPr>
          <w:rFonts w:hint="eastAsia"/>
          <w:b/>
        </w:rPr>
        <w:t>Specification</w:t>
      </w:r>
      <w:r w:rsidRPr="00A440B4">
        <w:rPr>
          <w:b/>
        </w:rPr>
        <w:t xml:space="preserve">s </w:t>
      </w:r>
    </w:p>
    <w:p w14:paraId="52F2339A" w14:textId="77777777" w:rsidR="000577FB" w:rsidRPr="00A440B4" w:rsidRDefault="000577FB" w:rsidP="000577FB">
      <w:r w:rsidRPr="00A440B4">
        <w:t xml:space="preserve">Input: 5V 2A </w:t>
      </w:r>
    </w:p>
    <w:p w14:paraId="30B28A84" w14:textId="2D0019C7" w:rsidR="000577FB" w:rsidRPr="00A440B4" w:rsidRDefault="005933A9" w:rsidP="000577FB">
      <w:r w:rsidRPr="00A440B4">
        <w:t xml:space="preserve">Output: 5V 1A </w:t>
      </w:r>
    </w:p>
    <w:p w14:paraId="4C78AF30" w14:textId="77777777" w:rsidR="000577FB" w:rsidRPr="00A440B4" w:rsidRDefault="000577FB" w:rsidP="000577FB">
      <w:r w:rsidRPr="00A440B4">
        <w:t>CRI: 85 max</w:t>
      </w:r>
    </w:p>
    <w:p w14:paraId="4CE597FB" w14:textId="77777777" w:rsidR="000577FB" w:rsidRPr="00A440B4" w:rsidRDefault="000577FB" w:rsidP="000577FB">
      <w:r w:rsidRPr="00A440B4">
        <w:t xml:space="preserve">Lamp Power: 1.5W </w:t>
      </w:r>
    </w:p>
    <w:p w14:paraId="1F046655" w14:textId="41083D50" w:rsidR="000577FB" w:rsidRPr="00A440B4" w:rsidRDefault="000577FB" w:rsidP="005933A9">
      <w:r w:rsidRPr="00A440B4">
        <w:t>Color temperature: 2700K-6500K</w:t>
      </w:r>
    </w:p>
    <w:p w14:paraId="06D67ECF" w14:textId="7377A037" w:rsidR="000577FB" w:rsidRPr="00A440B4" w:rsidRDefault="000577FB" w:rsidP="005933A9">
      <w:r w:rsidRPr="00A440B4">
        <w:t>3 color temperature: 2700K-6500K</w:t>
      </w:r>
    </w:p>
    <w:p w14:paraId="6DCB79F4" w14:textId="77777777" w:rsidR="000577FB" w:rsidRPr="00A440B4" w:rsidRDefault="000577FB" w:rsidP="000577FB">
      <w:r w:rsidRPr="00A440B4">
        <w:t>Touch control</w:t>
      </w:r>
    </w:p>
    <w:p w14:paraId="199F505D" w14:textId="3C6E9C80" w:rsidR="000577FB" w:rsidRPr="00A440B4" w:rsidRDefault="005933A9" w:rsidP="005933A9">
      <w:pPr>
        <w:rPr>
          <w:lang w:eastAsia="zh-CN"/>
        </w:rPr>
      </w:pPr>
      <w:r w:rsidRPr="00A440B4">
        <w:t>5W QI charging</w:t>
      </w:r>
    </w:p>
    <w:p w14:paraId="51C4A638" w14:textId="55F0AD5D" w:rsidR="00482CDD" w:rsidRPr="00A440B4" w:rsidRDefault="00482CDD" w:rsidP="005933A9">
      <w:pPr>
        <w:rPr>
          <w:lang w:eastAsia="zh-CN"/>
        </w:rPr>
      </w:pPr>
      <w:r w:rsidRPr="00A440B4">
        <w:rPr>
          <w:lang w:eastAsia="zh-CN"/>
        </w:rPr>
        <w:br w:type="page"/>
      </w:r>
    </w:p>
    <w:p w14:paraId="0C43E6DC" w14:textId="77777777" w:rsidR="00861EE6" w:rsidRPr="00A440B4" w:rsidRDefault="00861EE6" w:rsidP="00861EE6">
      <w:pPr>
        <w:widowControl/>
        <w:autoSpaceDE w:val="0"/>
        <w:autoSpaceDN w:val="0"/>
        <w:adjustRightInd w:val="0"/>
        <w:jc w:val="left"/>
        <w:rPr>
          <w:rFonts w:cstheme="minorHAnsi"/>
          <w:lang w:val="en-GB"/>
        </w:rPr>
      </w:pPr>
      <w:r w:rsidRPr="00A440B4">
        <w:rPr>
          <w:rFonts w:cstheme="minorHAnsi"/>
          <w:lang w:val="en-GB"/>
        </w:rPr>
        <w:lastRenderedPageBreak/>
        <w:t>Please notice - All products are subject to change without any notice. We take reservations for errors and omissions in the manual.</w:t>
      </w:r>
    </w:p>
    <w:p w14:paraId="23FC2A6A" w14:textId="77777777" w:rsidR="00861EE6" w:rsidRPr="00A440B4" w:rsidRDefault="00861EE6" w:rsidP="00861EE6">
      <w:pPr>
        <w:widowControl/>
        <w:autoSpaceDE w:val="0"/>
        <w:autoSpaceDN w:val="0"/>
        <w:adjustRightInd w:val="0"/>
        <w:rPr>
          <w:rFonts w:cstheme="minorHAnsi"/>
        </w:rPr>
      </w:pPr>
    </w:p>
    <w:p w14:paraId="1BF3E998" w14:textId="77777777" w:rsidR="00861EE6" w:rsidRPr="00A440B4" w:rsidRDefault="00861EE6" w:rsidP="00861EE6">
      <w:pPr>
        <w:widowControl/>
        <w:autoSpaceDE w:val="0"/>
        <w:autoSpaceDN w:val="0"/>
        <w:adjustRightInd w:val="0"/>
        <w:jc w:val="center"/>
        <w:rPr>
          <w:rFonts w:cstheme="minorHAnsi"/>
        </w:rPr>
      </w:pPr>
      <w:r w:rsidRPr="00A440B4">
        <w:rPr>
          <w:rFonts w:cstheme="minorHAnsi"/>
        </w:rPr>
        <w:t>ALL RIGHTS RESERVED, COPYRIGHT DENVER ELECTRONICS A/S</w:t>
      </w:r>
    </w:p>
    <w:p w14:paraId="775531D3" w14:textId="77777777" w:rsidR="00861EE6" w:rsidRPr="00A440B4" w:rsidRDefault="00861EE6" w:rsidP="00861EE6">
      <w:pPr>
        <w:widowControl/>
        <w:autoSpaceDE w:val="0"/>
        <w:autoSpaceDN w:val="0"/>
        <w:adjustRightInd w:val="0"/>
        <w:jc w:val="center"/>
        <w:rPr>
          <w:rFonts w:cstheme="minorHAnsi"/>
        </w:rPr>
      </w:pPr>
    </w:p>
    <w:p w14:paraId="1A65620B" w14:textId="39F5197E" w:rsidR="00861EE6" w:rsidRPr="00A440B4" w:rsidRDefault="00861EE6" w:rsidP="00861EE6">
      <w:pPr>
        <w:widowControl/>
        <w:autoSpaceDE w:val="0"/>
        <w:autoSpaceDN w:val="0"/>
        <w:adjustRightInd w:val="0"/>
        <w:jc w:val="center"/>
        <w:rPr>
          <w:rFonts w:cstheme="minorHAnsi"/>
        </w:rPr>
      </w:pPr>
      <w:r w:rsidRPr="00A440B4">
        <w:rPr>
          <w:rFonts w:cstheme="minorHAnsi"/>
          <w:noProof/>
          <w:lang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A440B4" w:rsidRDefault="00861EE6" w:rsidP="00861EE6">
      <w:pPr>
        <w:widowControl/>
        <w:autoSpaceDE w:val="0"/>
        <w:autoSpaceDN w:val="0"/>
        <w:adjustRightInd w:val="0"/>
        <w:jc w:val="center"/>
        <w:rPr>
          <w:rFonts w:cstheme="minorHAnsi"/>
        </w:rPr>
      </w:pPr>
    </w:p>
    <w:p w14:paraId="4173BB25" w14:textId="77777777" w:rsidR="00861EE6" w:rsidRPr="00A440B4" w:rsidRDefault="00861EE6" w:rsidP="00861EE6">
      <w:pPr>
        <w:rPr>
          <w:rFonts w:cstheme="minorHAnsi"/>
        </w:rPr>
      </w:pPr>
      <w:r w:rsidRPr="00A440B4">
        <w:rPr>
          <w:rFonts w:cstheme="minorHAnsi"/>
        </w:rPr>
        <w:t>Electric and electronic equipment contains materials, components and substances that can be hazardous to your health and the environment, if the waste material (discarded electric and electronic equipment) is not handled correctly.</w:t>
      </w:r>
    </w:p>
    <w:p w14:paraId="0FDF6451" w14:textId="77777777" w:rsidR="00861EE6" w:rsidRPr="00A440B4" w:rsidRDefault="00861EE6" w:rsidP="00861EE6">
      <w:pPr>
        <w:rPr>
          <w:rFonts w:cstheme="minorHAnsi"/>
        </w:rPr>
      </w:pPr>
    </w:p>
    <w:p w14:paraId="08184428" w14:textId="77777777" w:rsidR="00861EE6" w:rsidRPr="00A440B4" w:rsidRDefault="00861EE6" w:rsidP="00861EE6">
      <w:pPr>
        <w:rPr>
          <w:rFonts w:cstheme="minorHAnsi"/>
        </w:rPr>
      </w:pPr>
      <w:r w:rsidRPr="00A440B4">
        <w:rPr>
          <w:rFonts w:cstheme="minorHAnsi"/>
        </w:rPr>
        <w:t>Electric and electronic equipment is marked with the crossed out trash can symbol, seen above. This symbol signifies that electric and electronic equipment should not be disposed of with other household waste, but should be disposed of separately.</w:t>
      </w:r>
    </w:p>
    <w:p w14:paraId="25FB6602" w14:textId="77777777" w:rsidR="00861EE6" w:rsidRPr="00A440B4" w:rsidRDefault="00861EE6" w:rsidP="00861EE6">
      <w:pPr>
        <w:rPr>
          <w:rFonts w:cstheme="minorHAnsi"/>
          <w:b/>
          <w:color w:val="FF0000"/>
        </w:rPr>
      </w:pPr>
    </w:p>
    <w:p w14:paraId="38852C66" w14:textId="77777777" w:rsidR="00861EE6" w:rsidRPr="00A440B4" w:rsidRDefault="00861EE6" w:rsidP="00861EE6">
      <w:pPr>
        <w:rPr>
          <w:rFonts w:cstheme="minorHAnsi"/>
        </w:rPr>
      </w:pPr>
      <w:r w:rsidRPr="00A440B4">
        <w:rPr>
          <w:rFonts w:cstheme="minorHAnsi"/>
        </w:rPr>
        <w:t>All cities have established collection points, where electric and electronic equipment can either be submitted free of charge at recycling stations and other collection sites, or be collected from the households. Additional information is available at the technical department of your city.</w:t>
      </w:r>
    </w:p>
    <w:p w14:paraId="68051E71" w14:textId="77777777" w:rsidR="00861EE6" w:rsidRPr="00A440B4" w:rsidRDefault="00861EE6" w:rsidP="00861EE6">
      <w:pPr>
        <w:widowControl/>
        <w:autoSpaceDE w:val="0"/>
        <w:autoSpaceDN w:val="0"/>
        <w:adjustRightInd w:val="0"/>
        <w:jc w:val="left"/>
        <w:rPr>
          <w:rFonts w:cstheme="minorHAnsi"/>
        </w:rPr>
      </w:pPr>
    </w:p>
    <w:p w14:paraId="276DC9A4" w14:textId="77777777" w:rsidR="00861EE6" w:rsidRPr="00A440B4" w:rsidRDefault="00861EE6" w:rsidP="00861EE6">
      <w:pPr>
        <w:widowControl/>
        <w:autoSpaceDE w:val="0"/>
        <w:autoSpaceDN w:val="0"/>
        <w:adjustRightInd w:val="0"/>
        <w:jc w:val="left"/>
        <w:rPr>
          <w:rFonts w:cstheme="minorHAnsi"/>
        </w:rPr>
      </w:pPr>
    </w:p>
    <w:p w14:paraId="39DD6455" w14:textId="77777777" w:rsidR="00861EE6" w:rsidRPr="00A440B4" w:rsidRDefault="00861EE6" w:rsidP="00861EE6">
      <w:pPr>
        <w:widowControl/>
        <w:autoSpaceDE w:val="0"/>
        <w:autoSpaceDN w:val="0"/>
        <w:adjustRightInd w:val="0"/>
        <w:jc w:val="left"/>
        <w:rPr>
          <w:rFonts w:cstheme="minorHAnsi"/>
          <w:sz w:val="22"/>
        </w:rPr>
      </w:pPr>
      <w:r w:rsidRPr="00A440B4">
        <w:rPr>
          <w:rFonts w:cstheme="minorHAnsi"/>
          <w:sz w:val="22"/>
        </w:rPr>
        <w:t>DENVER ELECTRONICS A/S</w:t>
      </w:r>
    </w:p>
    <w:p w14:paraId="7D5EDCDA" w14:textId="77777777" w:rsidR="00861EE6" w:rsidRPr="00A440B4" w:rsidRDefault="00861EE6" w:rsidP="00861EE6">
      <w:pPr>
        <w:widowControl/>
        <w:autoSpaceDE w:val="0"/>
        <w:autoSpaceDN w:val="0"/>
        <w:adjustRightInd w:val="0"/>
        <w:jc w:val="left"/>
        <w:rPr>
          <w:rFonts w:cstheme="minorHAnsi"/>
          <w:sz w:val="22"/>
        </w:rPr>
      </w:pPr>
      <w:r w:rsidRPr="00A440B4">
        <w:rPr>
          <w:rFonts w:cstheme="minorHAnsi"/>
          <w:sz w:val="22"/>
        </w:rPr>
        <w:t>Omega 5A, Soeften</w:t>
      </w:r>
    </w:p>
    <w:p w14:paraId="3B4B9E71" w14:textId="77777777" w:rsidR="00861EE6" w:rsidRPr="00A440B4" w:rsidRDefault="00861EE6" w:rsidP="00861EE6">
      <w:pPr>
        <w:autoSpaceDE w:val="0"/>
        <w:autoSpaceDN w:val="0"/>
        <w:adjustRightInd w:val="0"/>
        <w:jc w:val="left"/>
        <w:rPr>
          <w:rFonts w:cstheme="minorHAnsi"/>
          <w:sz w:val="22"/>
          <w:lang w:val="da-DK"/>
        </w:rPr>
      </w:pPr>
      <w:r w:rsidRPr="00A440B4">
        <w:rPr>
          <w:rFonts w:cstheme="minorHAnsi"/>
          <w:sz w:val="22"/>
          <w:lang w:val="it-IT"/>
        </w:rPr>
        <w:t>DK-8382 Hinnerup</w:t>
      </w:r>
    </w:p>
    <w:p w14:paraId="5F0A29A5" w14:textId="77777777" w:rsidR="00861EE6" w:rsidRPr="00861EE6" w:rsidRDefault="00F40483" w:rsidP="00861EE6">
      <w:pPr>
        <w:autoSpaceDE w:val="0"/>
        <w:autoSpaceDN w:val="0"/>
        <w:adjustRightInd w:val="0"/>
        <w:jc w:val="left"/>
        <w:rPr>
          <w:rFonts w:cstheme="minorHAnsi"/>
          <w:sz w:val="22"/>
          <w:lang w:val="da-DK"/>
        </w:rPr>
      </w:pPr>
      <w:hyperlink r:id="rId10" w:history="1">
        <w:r w:rsidR="00861EE6" w:rsidRPr="00A440B4">
          <w:rPr>
            <w:rStyle w:val="a7"/>
            <w:rFonts w:cstheme="minorHAnsi"/>
            <w:sz w:val="22"/>
            <w:lang w:val="da-DK"/>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FB489" w14:textId="77777777" w:rsidR="00F40483" w:rsidRDefault="00F40483" w:rsidP="00EF77C6">
      <w:r>
        <w:separator/>
      </w:r>
    </w:p>
  </w:endnote>
  <w:endnote w:type="continuationSeparator" w:id="0">
    <w:p w14:paraId="0D34343B" w14:textId="77777777" w:rsidR="00F40483" w:rsidRDefault="00F40483"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773DB" w14:textId="77777777" w:rsidR="00F40483" w:rsidRDefault="00F40483" w:rsidP="00EF77C6">
      <w:r>
        <w:separator/>
      </w:r>
    </w:p>
  </w:footnote>
  <w:footnote w:type="continuationSeparator" w:id="0">
    <w:p w14:paraId="278750E3" w14:textId="77777777" w:rsidR="00F40483" w:rsidRDefault="00F40483"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403D34"/>
    <w:rsid w:val="004559D5"/>
    <w:rsid w:val="00482CDD"/>
    <w:rsid w:val="0057223D"/>
    <w:rsid w:val="005933A9"/>
    <w:rsid w:val="005C7006"/>
    <w:rsid w:val="006902C3"/>
    <w:rsid w:val="007E756C"/>
    <w:rsid w:val="00861EE6"/>
    <w:rsid w:val="00862496"/>
    <w:rsid w:val="00946B24"/>
    <w:rsid w:val="00A440B4"/>
    <w:rsid w:val="00B86CFB"/>
    <w:rsid w:val="00BC5586"/>
    <w:rsid w:val="00BF5865"/>
    <w:rsid w:val="00CA76C4"/>
    <w:rsid w:val="00CD12AE"/>
    <w:rsid w:val="00DB05A5"/>
    <w:rsid w:val="00EF77C6"/>
    <w:rsid w:val="00F40483"/>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2021-01-29T09:04:00Z</dcterms:modified>
</cp:coreProperties>
</file>