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61" w:rsidRDefault="00976061" w:rsidP="00CB39F7">
      <w:pPr>
        <w:jc w:val="center"/>
        <w:rPr>
          <w:rFonts w:ascii="Calibri" w:hAnsi="Calibri"/>
        </w:rPr>
      </w:pPr>
    </w:p>
    <w:p w:rsidR="00976061" w:rsidRDefault="00976061" w:rsidP="00CB39F7">
      <w:pPr>
        <w:jc w:val="center"/>
        <w:rPr>
          <w:rFonts w:ascii="Calibri" w:hAnsi="Calibri"/>
        </w:rPr>
      </w:pPr>
    </w:p>
    <w:p w:rsidR="00E16771" w:rsidRDefault="00E16771" w:rsidP="00CB39F7">
      <w:pPr>
        <w:jc w:val="center"/>
        <w:rPr>
          <w:rFonts w:ascii="Calibri" w:hAnsi="Calibri"/>
        </w:rPr>
      </w:pPr>
    </w:p>
    <w:p w:rsidR="00E16771" w:rsidRDefault="00E16771" w:rsidP="00CB39F7">
      <w:pPr>
        <w:jc w:val="center"/>
        <w:rPr>
          <w:rFonts w:ascii="Calibri" w:hAnsi="Calibri"/>
        </w:rPr>
      </w:pPr>
    </w:p>
    <w:p w:rsidR="00976061" w:rsidRDefault="00976061" w:rsidP="00CB39F7">
      <w:pPr>
        <w:jc w:val="center"/>
        <w:rPr>
          <w:rFonts w:ascii="Calibri" w:hAnsi="Calibri"/>
        </w:rPr>
      </w:pPr>
    </w:p>
    <w:p w:rsidR="003C417F" w:rsidRPr="00CB39F7" w:rsidRDefault="00CB39F7" w:rsidP="00CB39F7">
      <w:pPr>
        <w:jc w:val="center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0" distR="0" wp14:anchorId="7EC9F706" wp14:editId="25169399">
            <wp:extent cx="2324100" cy="2524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61" w:rsidRDefault="00976061" w:rsidP="00E5736F">
      <w:pPr>
        <w:jc w:val="center"/>
        <w:rPr>
          <w:rFonts w:ascii="Calibri" w:hAnsi="Calibri"/>
          <w:sz w:val="40"/>
          <w:szCs w:val="40"/>
        </w:rPr>
      </w:pPr>
    </w:p>
    <w:p w:rsidR="00CB39F7" w:rsidRPr="00E16771" w:rsidRDefault="00CB39F7" w:rsidP="00E5736F">
      <w:pPr>
        <w:jc w:val="center"/>
        <w:rPr>
          <w:b/>
          <w:bCs/>
          <w:sz w:val="40"/>
          <w:szCs w:val="40"/>
          <w:rFonts w:ascii="Calibri" w:hAnsi="Calibri"/>
        </w:rPr>
      </w:pPr>
      <w:r>
        <w:rPr>
          <w:b/>
          <w:bCs/>
          <w:sz w:val="40"/>
          <w:szCs w:val="40"/>
          <w:rFonts w:ascii="Calibri" w:hAnsi="Calibri"/>
        </w:rPr>
        <w:t xml:space="preserve">KÄYTTÖOPAS</w:t>
      </w:r>
    </w:p>
    <w:p w:rsidR="00E41735" w:rsidRPr="007452DC" w:rsidRDefault="00E41735" w:rsidP="00E5736F">
      <w:pPr>
        <w:jc w:val="center"/>
        <w:rPr>
          <w:b/>
          <w:sz w:val="32"/>
          <w:szCs w:val="32"/>
          <w:rFonts w:ascii="Calibri" w:hAnsi="Calibri"/>
        </w:rPr>
      </w:pPr>
      <w:r>
        <w:rPr>
          <w:b/>
          <w:sz w:val="32"/>
          <w:szCs w:val="32"/>
          <w:rFonts w:ascii="Calibri" w:hAnsi="Calibri"/>
        </w:rPr>
        <w:t xml:space="preserve">SW-170</w:t>
      </w:r>
    </w:p>
    <w:p w:rsidR="00CB39F7" w:rsidRDefault="00CB39F7" w:rsidP="00E5736F">
      <w:pPr>
        <w:jc w:val="center"/>
        <w:rPr>
          <w:sz w:val="32"/>
          <w:szCs w:val="32"/>
          <w:rFonts w:ascii="Calibri" w:hAnsi="Calibri"/>
        </w:rPr>
      </w:pPr>
      <w:r>
        <w:rPr>
          <w:sz w:val="32"/>
          <w:szCs w:val="32"/>
          <w:rFonts w:ascii="Calibri" w:hAnsi="Calibri"/>
        </w:rPr>
        <w:t xml:space="preserve">ÄLYKELLO</w:t>
      </w:r>
    </w:p>
    <w:p w:rsidR="00E16771" w:rsidRPr="00E5736F" w:rsidRDefault="00E16771" w:rsidP="00E5736F">
      <w:pPr>
        <w:jc w:val="center"/>
        <w:rPr>
          <w:rFonts w:ascii="Calibri" w:hAnsi="Calibri"/>
          <w:sz w:val="32"/>
          <w:szCs w:val="32"/>
        </w:rPr>
      </w:pPr>
    </w:p>
    <w:p w:rsidR="00CB39F7" w:rsidRDefault="00E5736F" w:rsidP="00E5736F">
      <w:pPr>
        <w:jc w:val="center"/>
        <w:rPr>
          <w:rFonts w:ascii="Calibri" w:hAnsi="Calibri"/>
        </w:rPr>
      </w:pPr>
      <w:r>
        <w:rPr>
          <w:b/>
          <w:bCs/>
          <w:rFonts w:ascii="Calibri" w:hAnsi="Calibri"/>
        </w:rPr>
        <w:t xml:space="preserve">Huomautus: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Päivitä sovelluksen uusin versio ennen käyttöä.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Lataa älykello ennen käyttöä.</w:t>
      </w:r>
    </w:p>
    <w:p w:rsidR="00E5736F" w:rsidRDefault="00E5736F" w:rsidP="00E5736F">
      <w:pPr>
        <w:jc w:val="center"/>
        <w:rPr>
          <w:rFonts w:ascii="Calibri" w:hAnsi="Calibri"/>
        </w:rPr>
      </w:pPr>
    </w:p>
    <w:p w:rsidR="00976061" w:rsidRDefault="00976061">
      <w:pPr>
        <w:widowControl/>
        <w:jc w:val="left"/>
        <w:rPr>
          <w:rFonts w:ascii="Calibri" w:hAnsi="Calibri"/>
        </w:rPr>
      </w:pPr>
      <w:r>
        <w:br w:type="page"/>
      </w:r>
    </w:p>
    <w:p w:rsidR="00E5736F" w:rsidRPr="00E5736F" w:rsidRDefault="00E5736F" w:rsidP="00E5736F">
      <w:pPr>
        <w:rPr>
          <w:b/>
          <w:bCs/>
          <w:sz w:val="28"/>
          <w:szCs w:val="28"/>
          <w:rFonts w:ascii="Calibri" w:hAnsi="Calibri"/>
        </w:rPr>
      </w:pPr>
      <w:r>
        <w:rPr>
          <w:b/>
          <w:bCs/>
          <w:sz w:val="28"/>
          <w:szCs w:val="28"/>
          <w:rFonts w:ascii="Calibri" w:hAnsi="Calibri"/>
        </w:rPr>
        <w:t xml:space="preserve">Lataa sovellus</w:t>
      </w:r>
    </w:p>
    <w:p w:rsidR="00E5736F" w:rsidRPr="00E5736F" w:rsidRDefault="00E5736F" w:rsidP="00E5736F">
      <w:pPr>
        <w:jc w:val="left"/>
        <w:rPr>
          <w:b/>
          <w:bCs/>
          <w:rFonts w:ascii="Calibri" w:hAnsi="Calibri"/>
        </w:rPr>
      </w:pPr>
      <w:r>
        <w:rPr>
          <w:b/>
          <w:bCs/>
          <w:rFonts w:ascii="Calibri" w:hAnsi="Calibri"/>
        </w:rPr>
        <w:t xml:space="preserve">Lue seuraava QR-koodi, lataa ja asenna sovellus.</w:t>
      </w:r>
    </w:p>
    <w:p w:rsidR="00E5736F" w:rsidRDefault="00E5736F" w:rsidP="00E5736F">
      <w:pPr>
        <w:jc w:val="center"/>
        <w:rPr>
          <w:rFonts w:ascii="Calibri" w:hAnsi="Calibri"/>
        </w:rPr>
      </w:pPr>
      <w:r>
        <w:drawing>
          <wp:inline distT="0" distB="0" distL="0" distR="0" wp14:anchorId="6E291624" wp14:editId="394360CF">
            <wp:extent cx="2085975" cy="2085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36F" w:rsidRPr="00B62ADE" w:rsidRDefault="00E5736F" w:rsidP="00E5736F">
      <w:pPr>
        <w:jc w:val="center"/>
        <w:rPr>
          <w:b/>
          <w:bCs/>
          <w:sz w:val="24"/>
          <w:szCs w:val="24"/>
          <w:rFonts w:ascii="Calibri" w:hAnsi="Calibri"/>
        </w:rPr>
      </w:pPr>
      <w:r>
        <w:rPr>
          <w:b/>
          <w:bCs/>
          <w:sz w:val="24"/>
          <w:szCs w:val="24"/>
          <w:rFonts w:ascii="Calibri" w:hAnsi="Calibri"/>
        </w:rPr>
        <w:t xml:space="preserve">Lue QR-koodi ja lataa</w:t>
      </w:r>
    </w:p>
    <w:p w:rsidR="00E5736F" w:rsidRDefault="00E5736F" w:rsidP="00E5736F">
      <w:pPr>
        <w:jc w:val="left"/>
        <w:rPr>
          <w:rFonts w:ascii="Calibri" w:hAnsi="Calibri"/>
        </w:rPr>
      </w:pPr>
    </w:p>
    <w:p w:rsidR="00E5736F" w:rsidRPr="00276FF9" w:rsidRDefault="00276FF9" w:rsidP="00276FF9">
      <w:pPr>
        <w:rPr>
          <w:b/>
          <w:bCs/>
          <w:sz w:val="28"/>
          <w:szCs w:val="28"/>
          <w:rFonts w:ascii="Calibri" w:hAnsi="Calibri"/>
        </w:rPr>
      </w:pPr>
      <w:r>
        <w:rPr>
          <w:b/>
          <w:bCs/>
          <w:sz w:val="28"/>
          <w:szCs w:val="28"/>
          <w:rFonts w:ascii="Calibri" w:hAnsi="Calibri"/>
        </w:rPr>
        <w:t xml:space="preserve">Parinmuodostus</w:t>
      </w:r>
    </w:p>
    <w:p w:rsidR="00276FF9" w:rsidRPr="00276FF9" w:rsidRDefault="00276FF9" w:rsidP="00276FF9">
      <w:pPr>
        <w:rPr>
          <w:rFonts w:ascii="Calibri" w:hAnsi="Calibri"/>
        </w:rPr>
      </w:pPr>
      <w:r>
        <w:rPr>
          <w:rFonts w:ascii="Calibri" w:hAnsi="Calibri"/>
        </w:rPr>
        <w:t xml:space="preserve">Avaa sovellus ja määritä profiilisi.</w:t>
      </w:r>
    </w:p>
    <w:p w:rsidR="00276FF9" w:rsidRPr="00276FF9" w:rsidRDefault="00276FF9" w:rsidP="003D6FF8">
      <w:pPr>
        <w:rPr>
          <w:rFonts w:ascii="Calibri" w:hAnsi="Calibri"/>
        </w:rPr>
      </w:pPr>
      <w:r>
        <w:rPr>
          <w:rFonts w:ascii="Calibri" w:hAnsi="Calibri"/>
        </w:rPr>
        <w:t xml:space="preserve">Siirry kohtaan [Device] ja klikkaa [Add a Device].</w:t>
      </w:r>
    </w:p>
    <w:p w:rsidR="00276FF9" w:rsidRPr="00276FF9" w:rsidRDefault="00276FF9" w:rsidP="00276FF9">
      <w:pPr>
        <w:rPr>
          <w:rFonts w:ascii="Calibri" w:hAnsi="Calibri"/>
        </w:rPr>
      </w:pPr>
      <w:r>
        <w:rPr>
          <w:rFonts w:ascii="Calibri" w:hAnsi="Calibri"/>
        </w:rPr>
        <w:t xml:space="preserve">Valitse laitteesi skannausluettelosta.</w:t>
      </w:r>
    </w:p>
    <w:p w:rsidR="00276FF9" w:rsidRDefault="00276FF9" w:rsidP="00276FF9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Lopeta</w:t>
      </w:r>
    </w:p>
    <w:p w:rsidR="004C54E6" w:rsidRDefault="004C54E6" w:rsidP="00276FF9">
      <w:pPr>
        <w:jc w:val="left"/>
        <w:rPr>
          <w:rFonts w:ascii="Calibri" w:hAnsi="Calibri"/>
        </w:rPr>
      </w:pPr>
    </w:p>
    <w:p w:rsidR="00276FF9" w:rsidRDefault="00A03C0D" w:rsidP="00900460">
      <w:pPr>
        <w:rPr>
          <w:rFonts w:ascii="Calibri" w:hAnsi="Calibri"/>
        </w:rPr>
      </w:pPr>
      <w:r>
        <w:rPr>
          <w:rFonts w:ascii="Calibri" w:hAnsi="Calibri"/>
        </w:rPr>
        <w:t xml:space="preserve">Paina laitteestasi pitkään [time page] -painiketta ja siirry tietosivulle.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Tietosivun MAC-osoite auttaa sinua tunnistamaan laitteesi skannausluettelosta.</w:t>
      </w:r>
    </w:p>
    <w:p w:rsidR="00276FF9" w:rsidRPr="007A21C2" w:rsidRDefault="00276FF9" w:rsidP="00276FF9">
      <w:pPr>
        <w:rPr>
          <w:rFonts w:ascii="Calibri" w:hAnsi="Calibri"/>
        </w:rPr>
      </w:pPr>
    </w:p>
    <w:p w:rsidR="00276FF9" w:rsidRPr="00276FF9" w:rsidRDefault="00276FF9" w:rsidP="00276FF9">
      <w:pPr>
        <w:rPr>
          <w:b/>
          <w:bCs/>
          <w:sz w:val="28"/>
          <w:szCs w:val="28"/>
          <w:rFonts w:ascii="Calibri" w:hAnsi="Calibri"/>
        </w:rPr>
      </w:pPr>
      <w:r>
        <w:rPr>
          <w:b/>
          <w:bCs/>
          <w:sz w:val="28"/>
          <w:szCs w:val="28"/>
          <w:rFonts w:ascii="Calibri" w:hAnsi="Calibri"/>
        </w:rPr>
        <w:t xml:space="preserve">Älykellon toiminnot</w:t>
      </w:r>
    </w:p>
    <w:p w:rsidR="00276FF9" w:rsidRDefault="00451EA5" w:rsidP="00276FF9">
      <w:pPr>
        <w:rPr>
          <w:rFonts w:ascii="Calibri" w:hAnsi="Calibri"/>
        </w:rPr>
      </w:pPr>
      <w:r>
        <w:drawing>
          <wp:inline distT="0" distB="0" distL="0" distR="0" wp14:anchorId="68E5B718" wp14:editId="4FAE0203">
            <wp:extent cx="1590675" cy="18764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A5" w:rsidRPr="00451EA5" w:rsidRDefault="00451EA5" w:rsidP="00451EA5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Urheilukello</w:t>
      </w:r>
    </w:p>
    <w:p w:rsidR="00451EA5" w:rsidRPr="00451EA5" w:rsidRDefault="00E4441A" w:rsidP="00140873">
      <w:pPr>
        <w:rPr>
          <w:rFonts w:ascii="Calibri" w:hAnsi="Calibri"/>
        </w:rPr>
      </w:pPr>
      <w:r>
        <w:rPr>
          <w:rFonts w:ascii="Calibri" w:hAnsi="Calibri"/>
        </w:rPr>
        <w:t xml:space="preserve">Älykello mittaa automaattisesti kävellyt askeleet, poltetut kalorit sekä matkustetun matkan.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Mitatut tiedot synkronoidaan sovellukseen.</w:t>
      </w:r>
    </w:p>
    <w:p w:rsidR="00451EA5" w:rsidRDefault="00451EA5" w:rsidP="00140873">
      <w:pPr>
        <w:rPr>
          <w:rFonts w:ascii="Calibri" w:hAnsi="Calibri"/>
        </w:rPr>
      </w:pPr>
      <w:r>
        <w:rPr>
          <w:rFonts w:ascii="Calibri" w:hAnsi="Calibri"/>
        </w:rPr>
        <w:t xml:space="preserve">Huomautus: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Kelloon tallennetut urheilutiedot tyhjennetään joka päivä keskiyöllä.</w:t>
      </w:r>
    </w:p>
    <w:p w:rsidR="00140873" w:rsidRDefault="00140873" w:rsidP="00140873">
      <w:pPr>
        <w:rPr>
          <w:rFonts w:ascii="Calibri" w:hAnsi="Calibri"/>
        </w:rPr>
      </w:pPr>
    </w:p>
    <w:p w:rsidR="00140873" w:rsidRDefault="00140873" w:rsidP="00140873">
      <w:pPr>
        <w:rPr>
          <w:rFonts w:ascii="Calibri" w:hAnsi="Calibri"/>
        </w:rPr>
      </w:pPr>
      <w:r>
        <w:drawing>
          <wp:inline distT="0" distB="0" distL="0" distR="0" wp14:anchorId="61901550" wp14:editId="6F8E914D">
            <wp:extent cx="1581150" cy="1866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73" w:rsidRPr="00140873" w:rsidRDefault="00140873" w:rsidP="0014087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Unimittari</w:t>
      </w:r>
    </w:p>
    <w:p w:rsidR="00140873" w:rsidRPr="00140873" w:rsidRDefault="005C4B99" w:rsidP="00140873">
      <w:pPr>
        <w:rPr>
          <w:rFonts w:ascii="Calibri" w:hAnsi="Calibri"/>
        </w:rPr>
      </w:pPr>
      <w:r>
        <w:rPr>
          <w:rFonts w:ascii="Calibri" w:hAnsi="Calibri"/>
        </w:rPr>
        <w:t xml:space="preserve">Käyttäessäsi älykelloa nukkuessasi, se mittaa unen määrän sekä laadun.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Mitatut tiedot synkronoidaan sovellukseen.</w:t>
      </w:r>
    </w:p>
    <w:p w:rsidR="00140873" w:rsidRDefault="00140873" w:rsidP="00140873">
      <w:pPr>
        <w:rPr>
          <w:rFonts w:ascii="Calibri" w:hAnsi="Calibri"/>
        </w:rPr>
      </w:pPr>
      <w:r>
        <w:rPr>
          <w:rFonts w:ascii="Calibri" w:hAnsi="Calibri"/>
        </w:rPr>
        <w:t xml:space="preserve">Huomautus: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Kelloon tallennetut unitiedot tyhjennetään seuraavana päivänä klo 20.00.</w:t>
      </w:r>
    </w:p>
    <w:p w:rsidR="00CE6705" w:rsidRDefault="00CE6705" w:rsidP="00140873">
      <w:pPr>
        <w:rPr>
          <w:rFonts w:ascii="Calibri" w:hAnsi="Calibri"/>
        </w:rPr>
      </w:pPr>
    </w:p>
    <w:p w:rsidR="00140873" w:rsidRDefault="00140873" w:rsidP="00140873">
      <w:pPr>
        <w:rPr>
          <w:rFonts w:ascii="Calibri" w:hAnsi="Calibri"/>
        </w:rPr>
      </w:pPr>
      <w:r>
        <w:drawing>
          <wp:inline distT="0" distB="0" distL="0" distR="0" wp14:anchorId="4B691EBF" wp14:editId="1ACD7542">
            <wp:extent cx="1590675" cy="1885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73" w:rsidRPr="00140873" w:rsidRDefault="00140873" w:rsidP="0014087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Sykemittari</w:t>
      </w:r>
    </w:p>
    <w:p w:rsidR="00140873" w:rsidRPr="00140873" w:rsidRDefault="00140873" w:rsidP="00140873">
      <w:pPr>
        <w:rPr>
          <w:rFonts w:ascii="Calibri" w:hAnsi="Calibri"/>
        </w:rPr>
      </w:pPr>
      <w:r>
        <w:rPr>
          <w:rFonts w:ascii="Calibri" w:hAnsi="Calibri"/>
        </w:rPr>
        <w:t xml:space="preserve">Paina sykesivua pitkään aloittaaksesi sykkeen mittaamisen.</w:t>
      </w:r>
    </w:p>
    <w:p w:rsidR="00140873" w:rsidRDefault="00E77740" w:rsidP="00FF671D">
      <w:pPr>
        <w:rPr>
          <w:rFonts w:ascii="Calibri" w:hAnsi="Calibri"/>
        </w:rPr>
      </w:pPr>
      <w:r>
        <w:rPr>
          <w:rFonts w:ascii="Calibri" w:hAnsi="Calibri"/>
        </w:rPr>
        <w:t xml:space="preserve">Sivu näyttää jopa seitsemän viimeisimmän mittauksen syketiedot.</w:t>
      </w:r>
    </w:p>
    <w:p w:rsidR="00FF671D" w:rsidRDefault="00FF671D" w:rsidP="00FF671D">
      <w:pPr>
        <w:rPr>
          <w:rFonts w:ascii="Calibri" w:hAnsi="Calibri"/>
        </w:rPr>
      </w:pPr>
    </w:p>
    <w:p w:rsidR="00FF671D" w:rsidRDefault="00FF671D" w:rsidP="00FF671D">
      <w:pPr>
        <w:rPr>
          <w:rFonts w:ascii="Calibri" w:hAnsi="Calibri"/>
        </w:rPr>
      </w:pPr>
      <w:r>
        <w:drawing>
          <wp:inline distT="0" distB="0" distL="0" distR="0" wp14:anchorId="57181FB8" wp14:editId="5385BF44">
            <wp:extent cx="1600200" cy="1924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71D" w:rsidRPr="00FF671D" w:rsidRDefault="000A092F" w:rsidP="00FF671D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Multi-sport -harjoitus</w:t>
      </w:r>
    </w:p>
    <w:p w:rsidR="00FF671D" w:rsidRDefault="00FF671D">
      <w:pPr>
        <w:rPr>
          <w:rFonts w:ascii="Calibri" w:hAnsi="Calibri"/>
        </w:rPr>
      </w:pPr>
      <w:r>
        <w:rPr>
          <w:rFonts w:ascii="Calibri" w:hAnsi="Calibri"/>
        </w:rPr>
        <w:t xml:space="preserve">Paina harjoitussivua pitkään aloittaaksesi uuden harjoituksen mittauksen.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Käytettävissä on kahdeksan urheilutilaa.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Harjoitussivulla näkyy viimeisimmän harjoituksen tiedot.</w:t>
      </w:r>
    </w:p>
    <w:p w:rsidR="009570E6" w:rsidRDefault="009570E6" w:rsidP="00FF671D">
      <w:pPr>
        <w:rPr>
          <w:rFonts w:ascii="Calibri" w:hAnsi="Calibri"/>
        </w:rPr>
      </w:pPr>
      <w:r>
        <w:drawing>
          <wp:inline distT="0" distB="0" distL="0" distR="0" wp14:anchorId="4D078359" wp14:editId="3446B989">
            <wp:extent cx="1581150" cy="18954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Verenpainemittari</w:t>
      </w:r>
    </w:p>
    <w:p w:rsidR="009570E6" w:rsidRPr="009570E6" w:rsidRDefault="009570E6" w:rsidP="009570E6">
      <w:pPr>
        <w:rPr>
          <w:rFonts w:ascii="Calibri" w:hAnsi="Calibri"/>
        </w:rPr>
      </w:pPr>
      <w:r>
        <w:rPr>
          <w:rFonts w:ascii="Calibri" w:hAnsi="Calibri"/>
        </w:rPr>
        <w:t xml:space="preserve">Paina verenpainesivua pitkään aloittaaksesi verenpaineesi mittauksen.</w:t>
      </w:r>
    </w:p>
    <w:p w:rsidR="009570E6" w:rsidRDefault="00E77740" w:rsidP="009570E6">
      <w:pPr>
        <w:rPr>
          <w:rFonts w:ascii="Calibri" w:hAnsi="Calibri"/>
        </w:rPr>
      </w:pPr>
      <w:r>
        <w:rPr>
          <w:rFonts w:ascii="Calibri" w:hAnsi="Calibri"/>
        </w:rPr>
        <w:t xml:space="preserve">Sivu näyttää jopa seitsemän viimeisimmän mittauksen verenpainetiedot.</w:t>
      </w:r>
    </w:p>
    <w:p w:rsidR="009570E6" w:rsidRDefault="009570E6" w:rsidP="009570E6">
      <w:pPr>
        <w:rPr>
          <w:rFonts w:ascii="Calibri" w:hAnsi="Calibri"/>
        </w:rPr>
      </w:pPr>
    </w:p>
    <w:p w:rsidR="009570E6" w:rsidRDefault="009570E6" w:rsidP="009570E6">
      <w:pPr>
        <w:rPr>
          <w:rFonts w:ascii="Calibri" w:hAnsi="Calibri"/>
        </w:rPr>
      </w:pPr>
      <w:r>
        <w:drawing>
          <wp:inline distT="0" distB="0" distL="0" distR="0" wp14:anchorId="18488C32" wp14:editId="32372252">
            <wp:extent cx="1619250" cy="19145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Happisaturaatiomittari</w:t>
      </w:r>
    </w:p>
    <w:p w:rsidR="00A76CC5" w:rsidRPr="009570E6" w:rsidRDefault="009570E6" w:rsidP="009570E6">
      <w:pPr>
        <w:rPr>
          <w:rFonts w:ascii="Calibri" w:hAnsi="Calibri"/>
        </w:rPr>
      </w:pPr>
      <w:r>
        <w:rPr>
          <w:rFonts w:ascii="Calibri" w:hAnsi="Calibri"/>
        </w:rPr>
        <w:t xml:space="preserve">Paina happisaturaatiosivua pitkään aloittaaksesi happisaturaatiosi mittauksen.</w:t>
      </w:r>
    </w:p>
    <w:p w:rsidR="009570E6" w:rsidRDefault="00A76CC5" w:rsidP="009570E6">
      <w:pPr>
        <w:rPr>
          <w:rFonts w:ascii="Calibri" w:hAnsi="Calibri"/>
        </w:rPr>
      </w:pPr>
      <w:r>
        <w:rPr>
          <w:rFonts w:ascii="Calibri" w:hAnsi="Calibri"/>
        </w:rPr>
        <w:t xml:space="preserve">Sivu näyttää jopa seitsemän viimeisimmän mittauksen happisaturaatiotiedot.</w:t>
      </w:r>
    </w:p>
    <w:p w:rsidR="009570E6" w:rsidRDefault="009570E6" w:rsidP="009570E6">
      <w:pPr>
        <w:rPr>
          <w:rFonts w:ascii="Calibri" w:hAnsi="Calibri"/>
        </w:rPr>
      </w:pPr>
    </w:p>
    <w:p w:rsidR="009570E6" w:rsidRDefault="009570E6" w:rsidP="009570E6">
      <w:pPr>
        <w:rPr>
          <w:rFonts w:ascii="Calibri" w:hAnsi="Calibri"/>
        </w:rPr>
      </w:pPr>
      <w:r>
        <w:drawing>
          <wp:inline distT="0" distB="0" distL="0" distR="0" wp14:anchorId="082C7A8F" wp14:editId="2D668077">
            <wp:extent cx="1590675" cy="19145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Sääennuste</w:t>
      </w:r>
    </w:p>
    <w:p w:rsidR="009570E6" w:rsidRPr="009570E6" w:rsidRDefault="00E465C4" w:rsidP="009570E6">
      <w:pPr>
        <w:rPr>
          <w:rFonts w:ascii="Calibri" w:hAnsi="Calibri"/>
        </w:rPr>
      </w:pPr>
      <w:r>
        <w:rPr>
          <w:rFonts w:ascii="Calibri" w:hAnsi="Calibri"/>
        </w:rPr>
        <w:t xml:space="preserve">Sääennustesivu näyttää sääennusteen kuluvalle ja seuraavalle päivälle.</w:t>
      </w:r>
    </w:p>
    <w:p w:rsidR="009570E6" w:rsidRDefault="00232956" w:rsidP="009570E6">
      <w:pPr>
        <w:rPr>
          <w:rFonts w:ascii="Calibri" w:hAnsi="Calibri"/>
        </w:rPr>
      </w:pPr>
      <w:r>
        <w:rPr>
          <w:rFonts w:ascii="Calibri" w:hAnsi="Calibri"/>
        </w:rPr>
        <w:t xml:space="preserve">Viimeisimmät säätiedot voidaan synkronoida sovelluksesta kelloon, jos kello on yhdistetty sovellukseen.</w:t>
      </w:r>
    </w:p>
    <w:p w:rsidR="0019190A" w:rsidRDefault="0019190A" w:rsidP="009570E6">
      <w:pPr>
        <w:rPr>
          <w:rFonts w:ascii="Calibri" w:hAnsi="Calibri"/>
        </w:rPr>
      </w:pPr>
    </w:p>
    <w:p w:rsidR="0019190A" w:rsidRDefault="00BF2C63" w:rsidP="009570E6">
      <w:pPr>
        <w:rPr>
          <w:rFonts w:ascii="Calibri" w:hAnsi="Calibri"/>
        </w:rPr>
      </w:pPr>
      <w:r>
        <w:drawing>
          <wp:inline distT="0" distB="0" distL="0" distR="0" wp14:anchorId="505B17C4" wp14:editId="51AB9F6E">
            <wp:extent cx="1600200" cy="18954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Viestimuistutus</w:t>
      </w:r>
    </w:p>
    <w:p w:rsidR="00BF2C63" w:rsidRP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 xml:space="preserve">Kellon voi synkronoida lähettämään ilmoituksia Twitteristä, Facebookista, Whatsappista, Instagramista jne.</w:t>
      </w:r>
    </w:p>
    <w:p w:rsidR="00BF2C63" w:rsidRPr="00BF2C63" w:rsidRDefault="007963C8" w:rsidP="00BF2C63">
      <w:pPr>
        <w:rPr>
          <w:rFonts w:ascii="Calibri" w:hAnsi="Calibri"/>
        </w:rPr>
      </w:pPr>
      <w:r>
        <w:rPr>
          <w:rFonts w:ascii="Calibri" w:hAnsi="Calibri"/>
        </w:rPr>
        <w:t xml:space="preserve">Kelloon voi tallentaa kolme uusinta viestiä.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 xml:space="preserve">Huomautus: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Voit kytkeä ilmoitukset päälle tai pois sovelluksessa.</w:t>
      </w:r>
    </w:p>
    <w:p w:rsidR="00FB3E4B" w:rsidRDefault="00FB3E4B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drawing>
          <wp:inline distT="0" distB="0" distL="0" distR="0" wp14:anchorId="40102803" wp14:editId="46DBC7E4">
            <wp:extent cx="1609725" cy="19240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Etäsuljin</w:t>
      </w:r>
    </w:p>
    <w:p w:rsidR="000F3297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 xml:space="preserve">Kun kello on yhdistetty sovellukseen, voit etäohjata kellon avulla matkapuhelimesi kameraa.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drawing>
          <wp:inline distT="0" distB="0" distL="0" distR="0" wp14:anchorId="789056A2" wp14:editId="545878C4">
            <wp:extent cx="1609725" cy="18954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Musiikin toiston ohjaus</w:t>
      </w:r>
    </w:p>
    <w:p w:rsidR="00BF2C63" w:rsidRDefault="0095074D" w:rsidP="00BF2C63">
      <w:pPr>
        <w:rPr>
          <w:rFonts w:ascii="Calibri" w:hAnsi="Calibri"/>
        </w:rPr>
      </w:pPr>
      <w:r>
        <w:rPr>
          <w:rFonts w:ascii="Calibri" w:hAnsi="Calibri"/>
        </w:rPr>
        <w:t xml:space="preserve">Kun kello on yhdistetty sovellukseen, voit etäohjata kellon avulla matkapuhelimesi musiikin toistoa.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drawing>
          <wp:inline distT="0" distB="0" distL="0" distR="0" wp14:anchorId="611DD10A" wp14:editId="4FE964AB">
            <wp:extent cx="1609725" cy="18859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Muut toiminnot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 xml:space="preserve">Muihin toimintoihin kuuluvat sekuntikello, näytön kirkkauden säätö, äänetön tila, tehdasasetusten palautus sekä virran sammutus.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drawing>
          <wp:inline distT="0" distB="0" distL="0" distR="0" wp14:anchorId="47C7CD83" wp14:editId="5723E8D0">
            <wp:extent cx="1600200" cy="18954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Sekuntikello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 xml:space="preserve">Paina sekuntikellosivua pitkään aloittaaksesi ajanoton. Lopeta ajanotto painamalla uudelleen pitkään.</w:t>
      </w:r>
    </w:p>
    <w:p w:rsidR="00BF2C63" w:rsidRDefault="00BF2C63" w:rsidP="00BF2C63">
      <w:pPr>
        <w:rPr>
          <w:rFonts w:ascii="Calibri" w:hAnsi="Calibri"/>
        </w:rPr>
      </w:pPr>
    </w:p>
    <w:p w:rsidR="00B00445" w:rsidRDefault="00B00445" w:rsidP="00BF2C63">
      <w:pPr>
        <w:rPr>
          <w:rFonts w:ascii="Calibri" w:hAnsi="Calibri"/>
        </w:rPr>
      </w:pPr>
      <w:r>
        <w:drawing>
          <wp:inline distT="0" distB="0" distL="0" distR="0" wp14:anchorId="17A765AE" wp14:editId="0BF49031">
            <wp:extent cx="1609725" cy="19431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445" w:rsidRPr="00B00445" w:rsidRDefault="00A232BF" w:rsidP="00B00445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Hälytys</w:t>
      </w:r>
    </w:p>
    <w:p w:rsidR="001D274B" w:rsidRDefault="001D274B" w:rsidP="00B00445">
      <w:pPr>
        <w:rPr>
          <w:rFonts w:ascii="Calibri" w:hAnsi="Calibri"/>
        </w:rPr>
      </w:pPr>
      <w:r>
        <w:rPr>
          <w:rFonts w:ascii="Calibri" w:hAnsi="Calibri"/>
        </w:rPr>
        <w:t xml:space="preserve">Jos määrität ja aktivoit hälytyksen sovellukseen ja kello on yhdistetty sovellukseen, kello värisee määritettynä hälytysaikana.</w:t>
      </w:r>
    </w:p>
    <w:p w:rsidR="00B00445" w:rsidRPr="007B0194" w:rsidRDefault="00B00445" w:rsidP="00B00445">
      <w:pPr>
        <w:rPr>
          <w:rFonts w:ascii="Calibri" w:hAnsi="Calibri"/>
        </w:rPr>
      </w:pPr>
    </w:p>
    <w:p w:rsidR="00B00445" w:rsidRDefault="00DD3225" w:rsidP="00B00445">
      <w:pPr>
        <w:rPr>
          <w:rFonts w:ascii="Calibri" w:hAnsi="Calibri"/>
        </w:rPr>
      </w:pPr>
      <w:r>
        <w:drawing>
          <wp:inline distT="0" distB="0" distL="0" distR="0" wp14:anchorId="404C6252" wp14:editId="4D64B84F">
            <wp:extent cx="1609725" cy="19240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25" w:rsidRPr="00DD3225" w:rsidRDefault="000A72E8" w:rsidP="00DD3225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Liikkumismuistutus</w:t>
      </w:r>
    </w:p>
    <w:p w:rsidR="00DD3225" w:rsidRPr="00DD3225" w:rsidRDefault="009A343C" w:rsidP="00DD3225">
      <w:pPr>
        <w:rPr>
          <w:rFonts w:ascii="Calibri" w:hAnsi="Calibri"/>
        </w:rPr>
      </w:pPr>
      <w:r>
        <w:rPr>
          <w:rFonts w:ascii="Calibri" w:hAnsi="Calibri"/>
        </w:rPr>
        <w:t xml:space="preserve">Kello värisee muistuttaakseen sinua kävelemään yhden tunnin istumisen jälkeen.</w:t>
      </w:r>
    </w:p>
    <w:p w:rsidR="00DD3225" w:rsidRDefault="00DD3225" w:rsidP="00DD3225">
      <w:pPr>
        <w:rPr>
          <w:rFonts w:ascii="Calibri" w:hAnsi="Calibri"/>
        </w:rPr>
      </w:pPr>
      <w:r>
        <w:rPr>
          <w:rFonts w:ascii="Calibri" w:hAnsi="Calibri"/>
        </w:rPr>
        <w:t xml:space="preserve">Huomautus: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Voit kytkeä toiminnon päälle tai pois sovelluksessa.</w:t>
      </w:r>
    </w:p>
    <w:p w:rsidR="00DD3225" w:rsidRDefault="00DD3225" w:rsidP="00B00445">
      <w:pPr>
        <w:rPr>
          <w:rFonts w:ascii="Calibri" w:hAnsi="Calibri"/>
        </w:rPr>
      </w:pPr>
    </w:p>
    <w:p w:rsidR="009D0437" w:rsidRDefault="009D0437" w:rsidP="00B00445">
      <w:pPr>
        <w:rPr>
          <w:rFonts w:ascii="Calibri" w:hAnsi="Calibri"/>
        </w:rPr>
      </w:pPr>
    </w:p>
    <w:p w:rsidR="00DD3225" w:rsidRPr="00DD3225" w:rsidRDefault="00B62E0E" w:rsidP="00DD3225">
      <w:pPr>
        <w:rPr>
          <w:b/>
          <w:bCs/>
          <w:sz w:val="28"/>
          <w:szCs w:val="28"/>
          <w:rFonts w:ascii="Calibri" w:hAnsi="Calibri"/>
        </w:rPr>
      </w:pPr>
      <w:r>
        <w:rPr>
          <w:b/>
          <w:bCs/>
          <w:sz w:val="28"/>
          <w:szCs w:val="28"/>
          <w:rFonts w:ascii="Calibri" w:hAnsi="Calibri"/>
        </w:rPr>
        <w:t xml:space="preserve">Lisätietoa älykellosta</w:t>
      </w:r>
    </w:p>
    <w:p w:rsidR="00DD3225" w:rsidRPr="007452DC" w:rsidRDefault="00DD3225" w:rsidP="007452DC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Käyttäminen märissä olosuhteissa</w:t>
      </w:r>
    </w:p>
    <w:p w:rsidR="00DD3225" w:rsidRPr="00DD3225" w:rsidRDefault="00FB0DE5" w:rsidP="001C75A8">
      <w:pPr>
        <w:rPr>
          <w:rFonts w:ascii="Calibri" w:hAnsi="Calibri"/>
        </w:rPr>
      </w:pPr>
      <w:r>
        <w:rPr>
          <w:rFonts w:ascii="Calibri" w:hAnsi="Calibri"/>
        </w:rPr>
        <w:t xml:space="preserve">Älykello on vedenkestävä, mikä tarkoittaa, että se on sateen kestävä ja roiskevesitiivis, sekä se pysyy mukana jopa hikisimmissäkin harjoituksissa.</w:t>
      </w:r>
    </w:p>
    <w:p w:rsid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 xml:space="preserve">Huomautus: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Älä ui älykellon kanssa.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Emme suosittele menemään älykellon kanssa suihkuun, vaikka se ei vahingoitakaan kelloa.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Irrota kello ranteesta säännöllisesti antaaksesi ihosi kuivua ja hengittää.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Mikäli rannekkeesi kastuu, kuivaa se huolellisesti ennen kuin laitat sen takaisin.</w:t>
      </w:r>
    </w:p>
    <w:p w:rsidR="001C75A8" w:rsidRPr="00DD3225" w:rsidRDefault="001C75A8" w:rsidP="001C75A8">
      <w:pPr>
        <w:rPr>
          <w:rFonts w:ascii="Calibri" w:hAnsi="Calibri"/>
        </w:rPr>
      </w:pPr>
    </w:p>
    <w:p w:rsidR="00DD3225" w:rsidRPr="007452DC" w:rsidRDefault="00DD3225" w:rsidP="007452DC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Kosketusnäppäimen käyttäminen</w:t>
      </w:r>
    </w:p>
    <w:p w:rsidR="00DD3225" w:rsidRP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 xml:space="preserve">Kosketa pääruudun kosketusaluetta kerran avataksesi kellon tai vaihtaaksesi muihin toimintoihin.</w:t>
      </w:r>
    </w:p>
    <w:p w:rsid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 xml:space="preserve">Paina kosketusaluetta pitkään siirtyäksesi toimintosivujen alavalintoihin.</w:t>
      </w:r>
    </w:p>
    <w:p w:rsidR="001C75A8" w:rsidRPr="00DD3225" w:rsidRDefault="001C75A8" w:rsidP="001C75A8">
      <w:pPr>
        <w:rPr>
          <w:rFonts w:ascii="Calibri" w:hAnsi="Calibri"/>
        </w:rPr>
      </w:pPr>
    </w:p>
    <w:p w:rsidR="00DD3225" w:rsidRPr="007452DC" w:rsidRDefault="00DD3225" w:rsidP="007452DC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Pikakatselun käyttäminen</w:t>
      </w:r>
    </w:p>
    <w:p w:rsidR="00DD3225" w:rsidRDefault="0026110F" w:rsidP="001C75A8">
      <w:pPr>
        <w:rPr>
          <w:rFonts w:ascii="Calibri" w:hAnsi="Calibri"/>
        </w:rPr>
      </w:pPr>
      <w:r>
        <w:rPr>
          <w:rFonts w:ascii="Calibri" w:hAnsi="Calibri"/>
        </w:rPr>
        <w:t xml:space="preserve">Kun kellon näyttö on pois päältä, käännä rannettasi itseäsi kohti, jolloin näyttö käynnistyy ja voit tarkistaa kellonajan sekä puhelimeesi tulleen viestin.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Kellon näyttö sammuu automaattisesti muutaman sekunnin kuluttua.</w:t>
      </w:r>
    </w:p>
    <w:p w:rsidR="00DD3225" w:rsidRDefault="00DD3225" w:rsidP="00B00445">
      <w:pPr>
        <w:rPr>
          <w:rFonts w:ascii="Calibri" w:hAnsi="Calibri"/>
        </w:rPr>
      </w:pPr>
    </w:p>
    <w:p w:rsidR="007452DC" w:rsidRPr="00D13091" w:rsidRDefault="007452DC" w:rsidP="007452DC">
      <w:pPr>
        <w:spacing w:after="100"/>
        <w:jc w:val="center"/>
        <w:rPr>
          <w:rStyle w:val="brodtekst"/>
          <w:sz w:val="22"/>
          <w:szCs w:val="22"/>
          <w:rFonts w:ascii="Arial" w:hAnsi="Arial" w:cs="Arial"/>
        </w:rPr>
      </w:pPr>
      <w:r>
        <w:rPr>
          <w:rStyle w:val="brodtekst"/>
          <w:sz w:val="22"/>
          <w:szCs w:val="22"/>
          <w:rFonts w:ascii="Arial" w:hAnsi="Arial"/>
        </w:rPr>
        <w:t xml:space="preserve">KAIKKI OIKEUDET PIDÄTETÄÄN, TEKIJÄNOIKEUS DENVER ELECTRONICS A/S</w:t>
      </w:r>
    </w:p>
    <w:p w:rsidR="007452DC" w:rsidRPr="00D13091" w:rsidRDefault="007452DC" w:rsidP="007452DC">
      <w:pPr>
        <w:spacing w:after="100"/>
        <w:jc w:val="left"/>
        <w:rPr>
          <w:rStyle w:val="brodtekst"/>
          <w:rFonts w:ascii="Arial" w:hAnsi="Arial" w:cs="Arial"/>
          <w:b/>
          <w:sz w:val="22"/>
          <w:szCs w:val="22"/>
          <w:lang w:val="en-GB"/>
        </w:rPr>
      </w:pPr>
    </w:p>
    <w:p w:rsidR="007452DC" w:rsidRPr="00D13091" w:rsidRDefault="007452DC" w:rsidP="007452DC">
      <w:pPr>
        <w:spacing w:after="100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drawing>
          <wp:inline distT="0" distB="0" distL="0" distR="0" wp14:anchorId="2BFF8458" wp14:editId="0484EF0D">
            <wp:extent cx="2722657" cy="2425148"/>
            <wp:effectExtent l="0" t="0" r="1905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83" cy="242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DC" w:rsidRPr="00D13091" w:rsidRDefault="007452DC" w:rsidP="007452DC">
      <w:pPr>
        <w:spacing w:after="100"/>
        <w:jc w:val="center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Sähkö- ja elektroniikkalaitteet sekä niissä käytettävät paristot sisältävät materiaaleja, komponentteja ja aineita, jotka voivat olla vahingollisia terveydelle ja ympäristölle, jos jätemateriaalia (pois heitettävät sähkö- ja elektroniikkalaitteet sekä paristot) ei käsitellä asianmukaisesti.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Sähkö- ja elektroniikkalaitteet sekä paristot on merkitty alla olevalla rastitun jäteastian symbolilla.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Symboli kertoo, ettei sähkö- ja elektroniikkalaitteita tai paristoja saa hävittää kotitalousjätteen mukana, vaan ne on hävitettävä erikseen.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On tärkeää, että loppukäyttäjänä viet käytetyt paristot oikeaan keräyspaikkaan.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Tällä tavoin voit varmistaa, että paristot kierrätetään lain mukaan, eivätkä ne vahingoita ympäristöä.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Kaikkiin kaupunkeihin on perustettu keräyspisteitä, joihin sähkö- ja elektroniikkalaitteet sekä paristot voidaan viedä maksutta edelleen toimitettaviksi kierrätysasemille tai muihin keräyspisteisiin tai ne voidaan kerätä suoraan kotoa.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Lisätietoja saat kuntasi tekniseltä osastolta.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jc w:val="left"/>
        <w:rPr>
          <w:sz w:val="22"/>
          <w:szCs w:val="22"/>
          <w:rFonts w:ascii="Arial" w:eastAsiaTheme="minorEastAsia" w:hAnsi="Arial" w:cs="Arial"/>
        </w:rPr>
      </w:pPr>
      <w:r>
        <w:rPr>
          <w:sz w:val="22"/>
          <w:szCs w:val="22"/>
          <w:rStyle w:val="fontstyle01"/>
          <w:rFonts w:ascii="Arial" w:hAnsi="Arial"/>
        </w:rPr>
        <w:t xml:space="preserve">Inter Sales A/S vakuuttaa, että radiolaitetyyppi SW170 on direktiivin 2014/53/EU mukainen.</w:t>
      </w:r>
      <w:r>
        <w:rPr>
          <w:sz w:val="22"/>
          <w:szCs w:val="22"/>
          <w:rStyle w:val="fontstyle01"/>
          <w:rFonts w:ascii="Arial" w:hAnsi="Arial"/>
        </w:rPr>
        <w:t xml:space="preserve"> </w:t>
      </w:r>
      <w:r>
        <w:rPr>
          <w:sz w:val="22"/>
          <w:szCs w:val="22"/>
          <w:rStyle w:val="fontstyle01"/>
          <w:rFonts w:ascii="Arial" w:hAnsi="Arial"/>
        </w:rPr>
        <w:t xml:space="preserve">EU-vaatimustenmukaisuusvakuutuksen täysimittainen teksti on saatavilla seuraavassa osoitteessa:</w:t>
      </w:r>
      <w:r>
        <w:rPr>
          <w:sz w:val="22"/>
          <w:szCs w:val="22"/>
          <w:rFonts w:ascii="Arial" w:hAnsi="Arial"/>
        </w:rPr>
        <w:t xml:space="preserve"> </w:t>
      </w:r>
      <w:hyperlink r:id="rId25" w:history="1">
        <w:r>
          <w:rPr>
            <w:highlight w:val="yellow"/>
            <w:rStyle w:val="ab"/>
            <w:sz w:val="22"/>
            <w:szCs w:val="22"/>
            <w:u w:val="single"/>
            <w:rFonts w:ascii="Arial" w:hAnsi="Arial"/>
          </w:rPr>
          <w:t xml:space="preserve">http://www.denver-electronics.com/denver- SW170/</w:t>
        </w:r>
      </w:hyperlink>
    </w:p>
    <w:p w:rsidR="007452DC" w:rsidRPr="00D13091" w:rsidRDefault="007452DC" w:rsidP="007452DC">
      <w:pPr>
        <w:adjustRightInd w:val="0"/>
        <w:snapToGrid w:val="0"/>
        <w:spacing w:line="240" w:lineRule="exac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Käyttötaajuusalue: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Maks. lähtöteho:</w:t>
      </w:r>
    </w:p>
    <w:p w:rsidR="007452DC" w:rsidRPr="00D13091" w:rsidRDefault="007452DC" w:rsidP="007452DC">
      <w:pPr>
        <w:autoSpaceDE w:val="0"/>
        <w:autoSpaceDN w:val="0"/>
        <w:adjustRightInd w:val="0"/>
        <w:snapToGrid w:val="0"/>
        <w:spacing w:after="40" w:line="240" w:lineRule="exact"/>
        <w:jc w:val="lef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tabs>
          <w:tab w:val="right" w:pos="8306"/>
        </w:tabs>
        <w:adjustRightInd w:val="0"/>
        <w:snapToGrid w:val="0"/>
        <w:spacing w:after="40" w:line="240" w:lineRule="exact"/>
        <w:jc w:val="lef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Maahantuoja:</w:t>
      </w:r>
    </w:p>
    <w:p w:rsidR="007452DC" w:rsidRPr="00D13091" w:rsidRDefault="007452DC" w:rsidP="007452DC">
      <w:pPr>
        <w:autoSpaceDE w:val="0"/>
        <w:autoSpaceDN w:val="0"/>
        <w:adjustRightInd w:val="0"/>
        <w:snapToGrid w:val="0"/>
        <w:spacing w:after="40" w:line="240" w:lineRule="exact"/>
        <w:jc w:val="lef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DENVER ELECTRONICS A/S</w:t>
      </w:r>
    </w:p>
    <w:p w:rsidR="007452DC" w:rsidRPr="007452DC" w:rsidRDefault="007452DC" w:rsidP="007452DC">
      <w:pPr>
        <w:widowControl/>
        <w:autoSpaceDE w:val="0"/>
        <w:autoSpaceDN w:val="0"/>
        <w:adjustRightInd w:val="0"/>
        <w:snapToGrid w:val="0"/>
        <w:spacing w:line="240" w:lineRule="exact"/>
        <w:jc w:val="lef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Omega 5A, Soeften</w:t>
      </w:r>
    </w:p>
    <w:p w:rsidR="007452DC" w:rsidRPr="007452DC" w:rsidRDefault="007452DC" w:rsidP="007452DC">
      <w:pPr>
        <w:widowControl/>
        <w:autoSpaceDE w:val="0"/>
        <w:autoSpaceDN w:val="0"/>
        <w:adjustRightInd w:val="0"/>
        <w:snapToGrid w:val="0"/>
        <w:spacing w:line="240" w:lineRule="exact"/>
        <w:jc w:val="lef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DK-8382 Hinnerup</w:t>
      </w:r>
    </w:p>
    <w:p w:rsidR="007452DC" w:rsidRPr="007452DC" w:rsidRDefault="007452DC" w:rsidP="007452DC">
      <w:pPr>
        <w:autoSpaceDE w:val="0"/>
        <w:autoSpaceDN w:val="0"/>
        <w:adjustRightInd w:val="0"/>
        <w:snapToGrid w:val="0"/>
        <w:spacing w:line="240" w:lineRule="exact"/>
        <w:jc w:val="lef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Tanska</w:t>
      </w:r>
    </w:p>
    <w:p w:rsidR="007452DC" w:rsidRPr="00D13091" w:rsidRDefault="007452DC" w:rsidP="007452DC">
      <w:pPr>
        <w:autoSpaceDE w:val="0"/>
        <w:autoSpaceDN w:val="0"/>
        <w:adjustRightInd w:val="0"/>
        <w:snapToGrid w:val="0"/>
        <w:spacing w:line="240" w:lineRule="exact"/>
        <w:jc w:val="left"/>
        <w:rPr>
          <w:sz w:val="22"/>
          <w:szCs w:val="22"/>
          <w:rFonts w:ascii="Arial" w:hAnsi="Arial" w:cs="Arial"/>
        </w:rPr>
      </w:pPr>
      <w:hyperlink r:id="rId26" w:history="1">
        <w:r>
          <w:rPr>
            <w:rStyle w:val="ab"/>
            <w:sz w:val="22"/>
            <w:szCs w:val="22"/>
            <w:rFonts w:ascii="Arial" w:hAnsi="Arial"/>
          </w:rPr>
          <w:t xml:space="preserve">www.facebook.com/denverelectronics</w:t>
        </w:r>
      </w:hyperlink>
    </w:p>
    <w:p w:rsidR="001C75A8" w:rsidRPr="00DD3225" w:rsidRDefault="001C75A8" w:rsidP="007452DC">
      <w:pPr>
        <w:adjustRightInd w:val="0"/>
        <w:snapToGrid w:val="0"/>
        <w:spacing w:line="240" w:lineRule="exact"/>
        <w:rPr>
          <w:rFonts w:ascii="Calibri" w:hAnsi="Calibri"/>
        </w:rPr>
      </w:pPr>
    </w:p>
    <w:sectPr w:rsidR="001C75A8" w:rsidRPr="00DD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63" w:rsidRDefault="003F7863" w:rsidP="00D90C79">
      <w:r>
        <w:separator/>
      </w:r>
    </w:p>
  </w:endnote>
  <w:endnote w:type="continuationSeparator" w:id="0">
    <w:p w:rsidR="003F7863" w:rsidRDefault="003F7863" w:rsidP="00D9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63" w:rsidRDefault="003F7863" w:rsidP="00D90C79">
      <w:r>
        <w:separator/>
      </w:r>
    </w:p>
  </w:footnote>
  <w:footnote w:type="continuationSeparator" w:id="0">
    <w:p w:rsidR="003F7863" w:rsidRDefault="003F7863" w:rsidP="00D9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5DB"/>
    <w:multiLevelType w:val="hybridMultilevel"/>
    <w:tmpl w:val="70ACF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920C2"/>
    <w:multiLevelType w:val="hybridMultilevel"/>
    <w:tmpl w:val="E69C823A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AB16FE"/>
    <w:multiLevelType w:val="hybridMultilevel"/>
    <w:tmpl w:val="EA101F76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2559EC"/>
    <w:multiLevelType w:val="hybridMultilevel"/>
    <w:tmpl w:val="F99A3036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idi J. Hansen">
    <w15:presenceInfo w15:providerId="AD" w15:userId="S-1-5-21-1131773523-3147346699-280759351-2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dirty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DA"/>
    <w:rsid w:val="000563F5"/>
    <w:rsid w:val="000A092F"/>
    <w:rsid w:val="000A72E8"/>
    <w:rsid w:val="000B2C84"/>
    <w:rsid w:val="000C6F73"/>
    <w:rsid w:val="000D2CE8"/>
    <w:rsid w:val="000D7297"/>
    <w:rsid w:val="000F196B"/>
    <w:rsid w:val="000F3297"/>
    <w:rsid w:val="000F685B"/>
    <w:rsid w:val="00130F09"/>
    <w:rsid w:val="00140873"/>
    <w:rsid w:val="0019190A"/>
    <w:rsid w:val="001A13D2"/>
    <w:rsid w:val="001A1758"/>
    <w:rsid w:val="001C429E"/>
    <w:rsid w:val="001C6675"/>
    <w:rsid w:val="001C75A8"/>
    <w:rsid w:val="001D274B"/>
    <w:rsid w:val="00232956"/>
    <w:rsid w:val="0024417B"/>
    <w:rsid w:val="002454A4"/>
    <w:rsid w:val="0026110F"/>
    <w:rsid w:val="00262597"/>
    <w:rsid w:val="00266CC2"/>
    <w:rsid w:val="00276FF9"/>
    <w:rsid w:val="002926B6"/>
    <w:rsid w:val="002E15BE"/>
    <w:rsid w:val="00333CE7"/>
    <w:rsid w:val="003456DD"/>
    <w:rsid w:val="0036691D"/>
    <w:rsid w:val="00376A22"/>
    <w:rsid w:val="003B757E"/>
    <w:rsid w:val="003B76D8"/>
    <w:rsid w:val="003C06F4"/>
    <w:rsid w:val="003C417F"/>
    <w:rsid w:val="003D6FF8"/>
    <w:rsid w:val="003F7863"/>
    <w:rsid w:val="004145C9"/>
    <w:rsid w:val="004153DA"/>
    <w:rsid w:val="00417836"/>
    <w:rsid w:val="00421ADA"/>
    <w:rsid w:val="00451EA5"/>
    <w:rsid w:val="0046246A"/>
    <w:rsid w:val="004C54E6"/>
    <w:rsid w:val="004F78B1"/>
    <w:rsid w:val="0050392C"/>
    <w:rsid w:val="0056212F"/>
    <w:rsid w:val="005C4B99"/>
    <w:rsid w:val="005E2E10"/>
    <w:rsid w:val="006404D7"/>
    <w:rsid w:val="00646155"/>
    <w:rsid w:val="0065654E"/>
    <w:rsid w:val="006602A4"/>
    <w:rsid w:val="00717509"/>
    <w:rsid w:val="007347BD"/>
    <w:rsid w:val="007452DC"/>
    <w:rsid w:val="00762532"/>
    <w:rsid w:val="007963C8"/>
    <w:rsid w:val="007A19E0"/>
    <w:rsid w:val="007A21C2"/>
    <w:rsid w:val="007A7258"/>
    <w:rsid w:val="007B0194"/>
    <w:rsid w:val="007D109C"/>
    <w:rsid w:val="007F5506"/>
    <w:rsid w:val="0083295E"/>
    <w:rsid w:val="00834B3B"/>
    <w:rsid w:val="008420A1"/>
    <w:rsid w:val="008C095D"/>
    <w:rsid w:val="00900460"/>
    <w:rsid w:val="00910F98"/>
    <w:rsid w:val="0093503E"/>
    <w:rsid w:val="0095074D"/>
    <w:rsid w:val="00953DD3"/>
    <w:rsid w:val="009570E6"/>
    <w:rsid w:val="00960427"/>
    <w:rsid w:val="0096481D"/>
    <w:rsid w:val="00976061"/>
    <w:rsid w:val="00984F3C"/>
    <w:rsid w:val="009A343C"/>
    <w:rsid w:val="009D0437"/>
    <w:rsid w:val="00A03C0D"/>
    <w:rsid w:val="00A1499D"/>
    <w:rsid w:val="00A232BF"/>
    <w:rsid w:val="00A312CD"/>
    <w:rsid w:val="00A613F4"/>
    <w:rsid w:val="00A76CC5"/>
    <w:rsid w:val="00A81F04"/>
    <w:rsid w:val="00B00445"/>
    <w:rsid w:val="00B332E3"/>
    <w:rsid w:val="00B34B00"/>
    <w:rsid w:val="00B36468"/>
    <w:rsid w:val="00B47088"/>
    <w:rsid w:val="00B62ADE"/>
    <w:rsid w:val="00B62E0E"/>
    <w:rsid w:val="00B65904"/>
    <w:rsid w:val="00BD52A6"/>
    <w:rsid w:val="00BD6154"/>
    <w:rsid w:val="00BF2C63"/>
    <w:rsid w:val="00C20913"/>
    <w:rsid w:val="00C51FDF"/>
    <w:rsid w:val="00C702CE"/>
    <w:rsid w:val="00CA5838"/>
    <w:rsid w:val="00CB39F7"/>
    <w:rsid w:val="00CE6705"/>
    <w:rsid w:val="00D2380B"/>
    <w:rsid w:val="00D90C79"/>
    <w:rsid w:val="00DA15E3"/>
    <w:rsid w:val="00DA4829"/>
    <w:rsid w:val="00DB719F"/>
    <w:rsid w:val="00DD2028"/>
    <w:rsid w:val="00DD3225"/>
    <w:rsid w:val="00E16771"/>
    <w:rsid w:val="00E30C45"/>
    <w:rsid w:val="00E41735"/>
    <w:rsid w:val="00E4441A"/>
    <w:rsid w:val="00E465C4"/>
    <w:rsid w:val="00E5736F"/>
    <w:rsid w:val="00E74FA5"/>
    <w:rsid w:val="00E77740"/>
    <w:rsid w:val="00E80BAE"/>
    <w:rsid w:val="00EE4677"/>
    <w:rsid w:val="00F5043F"/>
    <w:rsid w:val="00F55943"/>
    <w:rsid w:val="00FA151A"/>
    <w:rsid w:val="00FA3688"/>
    <w:rsid w:val="00FB0DE5"/>
    <w:rsid w:val="00FB3E4B"/>
    <w:rsid w:val="00FC1273"/>
    <w:rsid w:val="00FE5A4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fi-FI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52A6"/>
    <w:pPr>
      <w:keepNext/>
      <w:keepLines/>
      <w:pageBreakBefore/>
      <w:spacing w:afterLines="50" w:after="5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52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note text"/>
    <w:basedOn w:val="a"/>
    <w:link w:val="Char"/>
    <w:semiHidden/>
    <w:unhideWhenUsed/>
    <w:rsid w:val="00BD52A6"/>
  </w:style>
  <w:style w:type="character" w:customStyle="1" w:styleId="Char">
    <w:name w:val="脚注文本 Char"/>
    <w:basedOn w:val="a0"/>
    <w:link w:val="a3"/>
    <w:semiHidden/>
    <w:rsid w:val="00BD52A6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BD52A6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rsid w:val="00BD52A6"/>
    <w:rPr>
      <w:rFonts w:ascii="Times New Roman" w:eastAsia="宋体" w:hAnsi="Times New Roman" w:cs="Times New Roman"/>
      <w:szCs w:val="24"/>
    </w:rPr>
  </w:style>
  <w:style w:type="character" w:styleId="a6">
    <w:name w:val="footnote reference"/>
    <w:basedOn w:val="a0"/>
    <w:semiHidden/>
    <w:unhideWhenUsed/>
    <w:rsid w:val="00BD52A6"/>
    <w:rPr>
      <w:vertAlign w:val="superscript"/>
    </w:rPr>
  </w:style>
  <w:style w:type="paragraph" w:styleId="a7">
    <w:name w:val="Date"/>
    <w:basedOn w:val="a"/>
    <w:next w:val="a"/>
    <w:link w:val="Char2"/>
    <w:rsid w:val="00BD52A6"/>
    <w:pPr>
      <w:ind w:leftChars="2500" w:left="100"/>
    </w:pPr>
  </w:style>
  <w:style w:type="character" w:customStyle="1" w:styleId="Char2">
    <w:name w:val="日期 Char"/>
    <w:basedOn w:val="a0"/>
    <w:link w:val="a7"/>
    <w:rsid w:val="00BD52A6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BD52A6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52A6"/>
    <w:pPr>
      <w:ind w:left="720"/>
      <w:contextualSpacing/>
    </w:pPr>
  </w:style>
  <w:style w:type="paragraph" w:styleId="aa">
    <w:name w:val="Balloon Text"/>
    <w:basedOn w:val="a"/>
    <w:link w:val="Char3"/>
    <w:semiHidden/>
    <w:unhideWhenUsed/>
    <w:rsid w:val="00CB39F7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B39F7"/>
    <w:rPr>
      <w:sz w:val="18"/>
      <w:szCs w:val="18"/>
    </w:rPr>
  </w:style>
  <w:style w:type="character" w:styleId="ab">
    <w:name w:val="Hyperlink"/>
    <w:uiPriority w:val="99"/>
    <w:unhideWhenUsed/>
    <w:rsid w:val="000D7297"/>
    <w:rPr>
      <w:rFonts w:ascii="Times New Roman" w:hAnsi="Times New Roman" w:cs="Times New Roman" w:hint="default"/>
      <w:color w:val="0000FF"/>
      <w:u w:val="single"/>
    </w:rPr>
  </w:style>
  <w:style w:type="character" w:customStyle="1" w:styleId="brodtekst">
    <w:name w:val="brodtekst"/>
    <w:rsid w:val="000D7297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0D729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52A6"/>
    <w:pPr>
      <w:keepNext/>
      <w:keepLines/>
      <w:pageBreakBefore/>
      <w:spacing w:afterLines="50" w:after="5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52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note text"/>
    <w:basedOn w:val="a"/>
    <w:link w:val="Char"/>
    <w:semiHidden/>
    <w:unhideWhenUsed/>
    <w:rsid w:val="00BD52A6"/>
  </w:style>
  <w:style w:type="character" w:customStyle="1" w:styleId="Char">
    <w:name w:val="脚注文本 Char"/>
    <w:basedOn w:val="a0"/>
    <w:link w:val="a3"/>
    <w:semiHidden/>
    <w:rsid w:val="00BD52A6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BD52A6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rsid w:val="00BD52A6"/>
    <w:rPr>
      <w:rFonts w:ascii="Times New Roman" w:eastAsia="宋体" w:hAnsi="Times New Roman" w:cs="Times New Roman"/>
      <w:szCs w:val="24"/>
    </w:rPr>
  </w:style>
  <w:style w:type="character" w:styleId="a6">
    <w:name w:val="footnote reference"/>
    <w:basedOn w:val="a0"/>
    <w:semiHidden/>
    <w:unhideWhenUsed/>
    <w:rsid w:val="00BD52A6"/>
    <w:rPr>
      <w:vertAlign w:val="superscript"/>
    </w:rPr>
  </w:style>
  <w:style w:type="paragraph" w:styleId="a7">
    <w:name w:val="Date"/>
    <w:basedOn w:val="a"/>
    <w:next w:val="a"/>
    <w:link w:val="Char2"/>
    <w:rsid w:val="00BD52A6"/>
    <w:pPr>
      <w:ind w:leftChars="2500" w:left="100"/>
    </w:pPr>
  </w:style>
  <w:style w:type="character" w:customStyle="1" w:styleId="Char2">
    <w:name w:val="日期 Char"/>
    <w:basedOn w:val="a0"/>
    <w:link w:val="a7"/>
    <w:rsid w:val="00BD52A6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BD52A6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52A6"/>
    <w:pPr>
      <w:ind w:left="720"/>
      <w:contextualSpacing/>
    </w:pPr>
  </w:style>
  <w:style w:type="paragraph" w:styleId="aa">
    <w:name w:val="Balloon Text"/>
    <w:basedOn w:val="a"/>
    <w:link w:val="Char3"/>
    <w:semiHidden/>
    <w:unhideWhenUsed/>
    <w:rsid w:val="00CB39F7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B39F7"/>
    <w:rPr>
      <w:sz w:val="18"/>
      <w:szCs w:val="18"/>
    </w:rPr>
  </w:style>
  <w:style w:type="character" w:styleId="ab">
    <w:name w:val="Hyperlink"/>
    <w:uiPriority w:val="99"/>
    <w:unhideWhenUsed/>
    <w:rsid w:val="000D7297"/>
    <w:rPr>
      <w:rFonts w:ascii="Times New Roman" w:hAnsi="Times New Roman" w:cs="Times New Roman" w:hint="default"/>
      <w:color w:val="0000FF"/>
      <w:u w:val="single"/>
    </w:rPr>
  </w:style>
  <w:style w:type="character" w:customStyle="1" w:styleId="brodtekst">
    <w:name w:val="brodtekst"/>
    <w:rsid w:val="000D7297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0D729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facebook.com/denverelectronics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denver-electronics.com/denver-cau-438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hrss</cp:lastModifiedBy>
  <cp:revision>1</cp:revision>
  <dcterms:created xsi:type="dcterms:W3CDTF">2018-10-19T11:44:00Z</dcterms:created>
  <dcterms:modified xsi:type="dcterms:W3CDTF">2018-10-23T07:38:00Z</dcterms:modified>
</cp:coreProperties>
</file>